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AC" w:rsidRDefault="00A06A1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«ДЕТСКИЙ САД № 40»</w:t>
      </w:r>
    </w:p>
    <w:p w:rsidR="006810AC" w:rsidRDefault="00A06A1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(МБДОУ «Детский сад № 40»)</w:t>
      </w:r>
    </w:p>
    <w:p w:rsidR="006810AC" w:rsidRDefault="00A06A1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пр. Коммунистический, д.34а, г. Северск, Томской обл., 636000,</w:t>
      </w:r>
    </w:p>
    <w:p w:rsidR="006810AC" w:rsidRDefault="00A06A1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тел.(3823)54-76-52, E-mail: </w:t>
      </w:r>
      <w:hyperlink r:id="rId7" w:tooltip="mailto:mbdou-ds40@seversk.gov70.ru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mbdou-ds40@seversk.gov70.ru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ОКПО 71723877, ОГРН 1037000361848,</w:t>
      </w:r>
    </w:p>
    <w:p w:rsidR="006810AC" w:rsidRDefault="00A06A1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ИНН/КПП 7024021387/702401001</w:t>
      </w:r>
    </w:p>
    <w:p w:rsidR="006810AC" w:rsidRDefault="00A06A18">
      <w:pPr>
        <w:spacing w:before="240"/>
      </w:pPr>
      <w:r>
        <w:t xml:space="preserve"> </w:t>
      </w:r>
    </w:p>
    <w:p w:rsidR="006810AC" w:rsidRDefault="00A06A18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УТВЕРЖДАЮ:</w:t>
      </w:r>
    </w:p>
    <w:p w:rsidR="006810AC" w:rsidRDefault="00A06A1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Заведующий МБДОУ «Детский сад № 40»</w:t>
      </w:r>
    </w:p>
    <w:p w:rsidR="006810AC" w:rsidRDefault="00A06A1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________________Власова С.В.</w:t>
      </w:r>
    </w:p>
    <w:p w:rsidR="006810AC" w:rsidRDefault="00A06A18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«_____»_____________202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6810AC" w:rsidRDefault="00A06A18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810AC" w:rsidRDefault="006810AC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AC" w:rsidRDefault="006810AC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AC" w:rsidRDefault="006810AC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AC" w:rsidRDefault="00A06A1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:rsidR="006810AC" w:rsidRPr="00A06A18" w:rsidRDefault="00A06A18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методической деятельности 2023 – 2024 учебного года</w:t>
      </w:r>
    </w:p>
    <w:p w:rsidR="006810AC" w:rsidRDefault="00A06A1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</w:t>
      </w:r>
    </w:p>
    <w:p w:rsidR="006810AC" w:rsidRDefault="00A06A1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“Детский сад № 40</w:t>
      </w:r>
    </w:p>
    <w:p w:rsidR="006810AC" w:rsidRDefault="006810A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AC" w:rsidRDefault="006810AC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AC" w:rsidRDefault="006810AC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AC" w:rsidRDefault="006810AC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AC" w:rsidRDefault="006810AC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AC" w:rsidRDefault="006810AC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AC" w:rsidRDefault="006810AC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AC" w:rsidRDefault="006810AC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AC" w:rsidRDefault="006810AC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AC" w:rsidRDefault="006810AC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AC" w:rsidRDefault="00A06A18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Северск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</w:p>
    <w:p w:rsidR="006810AC" w:rsidRDefault="006810AC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AC" w:rsidRDefault="00A06A18">
      <w:pPr>
        <w:spacing w:before="240"/>
        <w:ind w:right="-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StGen0"/>
        <w:tblW w:w="88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55"/>
        <w:gridCol w:w="1365"/>
      </w:tblGrid>
      <w:tr w:rsidR="006810AC">
        <w:trPr>
          <w:trHeight w:val="268"/>
        </w:trPr>
        <w:tc>
          <w:tcPr>
            <w:tcW w:w="7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6810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810AC">
        <w:trPr>
          <w:trHeight w:val="222"/>
        </w:trPr>
        <w:tc>
          <w:tcPr>
            <w:tcW w:w="74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Оценка образовательной деятельности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826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A06A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810AC">
        <w:trPr>
          <w:trHeight w:val="286"/>
        </w:trPr>
        <w:tc>
          <w:tcPr>
            <w:tcW w:w="74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Воспитательная работа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8260C3" w:rsidRDefault="00A06A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6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6810AC">
        <w:trPr>
          <w:trHeight w:val="208"/>
        </w:trPr>
        <w:tc>
          <w:tcPr>
            <w:tcW w:w="74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Дополнительное образование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826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A06A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810AC">
        <w:trPr>
          <w:trHeight w:val="286"/>
        </w:trPr>
        <w:tc>
          <w:tcPr>
            <w:tcW w:w="74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A06A18" w:rsidRDefault="00A06A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Оценка организации воспитательно-образовательного процесс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826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A06A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810AC">
        <w:trPr>
          <w:trHeight w:val="350"/>
        </w:trPr>
        <w:tc>
          <w:tcPr>
            <w:tcW w:w="74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Оценка функционирования системы оценки качества образования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826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="00A06A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810AC">
        <w:trPr>
          <w:trHeight w:val="216"/>
        </w:trPr>
        <w:tc>
          <w:tcPr>
            <w:tcW w:w="74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Внутренняя система оценки качества образования (ВСОКО)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826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="00A06A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810AC">
        <w:trPr>
          <w:trHeight w:val="293"/>
        </w:trPr>
        <w:tc>
          <w:tcPr>
            <w:tcW w:w="74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Внешняя система оценки качества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826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  <w:r w:rsidR="00A06A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810AC">
        <w:trPr>
          <w:trHeight w:val="201"/>
        </w:trPr>
        <w:tc>
          <w:tcPr>
            <w:tcW w:w="74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Оценка кадрового обеспечения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826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="00A06A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810AC">
        <w:trPr>
          <w:trHeight w:val="563"/>
        </w:trPr>
        <w:tc>
          <w:tcPr>
            <w:tcW w:w="74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VI. Оценка учебно-методического и библиотечно-информационного обеспечения 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6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</w:tr>
      <w:tr w:rsidR="006810AC">
        <w:trPr>
          <w:trHeight w:val="226"/>
        </w:trPr>
        <w:tc>
          <w:tcPr>
            <w:tcW w:w="74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Выводы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8260C3" w:rsidRDefault="008260C3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6810AC">
        <w:trPr>
          <w:trHeight w:val="293"/>
        </w:trPr>
        <w:tc>
          <w:tcPr>
            <w:tcW w:w="74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Перспективы на 2025 год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826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810AC" w:rsidRDefault="006810AC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AC" w:rsidRDefault="006810AC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AC" w:rsidRDefault="006810AC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AC" w:rsidRDefault="006810AC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AC" w:rsidRDefault="006810AC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AC" w:rsidRDefault="006810AC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AC" w:rsidRDefault="006810AC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6A18" w:rsidRDefault="00A06A18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06A18" w:rsidRDefault="00A06A18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6A18" w:rsidRDefault="00A06A18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0C3" w:rsidRDefault="008260C3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0C3" w:rsidRDefault="008260C3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AC" w:rsidRDefault="00A06A18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Общие сведения об образовательном учреждении</w:t>
      </w:r>
    </w:p>
    <w:p w:rsidR="006810AC" w:rsidRDefault="00A06A1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 40» введено в эксплуатацию 25 декабря 1964 года, с 01.10.2015 года реорганизован в форме присоединения Муниципального бюджетного дошкольного образовательного учреждения «Детский сад № 4» и Муниципального бюджетного дошкольного образовательного учреждения «Детский сад № 6» к Муниципальному бюджетному дошкольному образовательному учреждению «Детский сад № 40» (Постановление Администрации ЗАТО Северск №1175 от 10.06.2015):</w:t>
      </w:r>
    </w:p>
    <w:tbl>
      <w:tblPr>
        <w:tblStyle w:val="StGen1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21"/>
        <w:gridCol w:w="5504"/>
      </w:tblGrid>
      <w:tr w:rsidR="006810AC">
        <w:trPr>
          <w:trHeight w:val="755"/>
        </w:trPr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55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40»</w:t>
            </w:r>
          </w:p>
        </w:tc>
      </w:tr>
      <w:tr w:rsidR="006810AC">
        <w:trPr>
          <w:trHeight w:val="581"/>
        </w:trPr>
        <w:tc>
          <w:tcPr>
            <w:tcW w:w="3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Краткое наименование учреждения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 40»</w:t>
            </w:r>
          </w:p>
        </w:tc>
      </w:tr>
      <w:tr w:rsidR="006810AC">
        <w:trPr>
          <w:trHeight w:val="579"/>
        </w:trPr>
        <w:tc>
          <w:tcPr>
            <w:tcW w:w="3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адрес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5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636000, Томская область, г. Северск, проспект Коммунистический, 34а.</w:t>
            </w:r>
          </w:p>
        </w:tc>
      </w:tr>
      <w:tr w:rsidR="006810AC">
        <w:trPr>
          <w:trHeight w:val="1600"/>
        </w:trPr>
        <w:tc>
          <w:tcPr>
            <w:tcW w:w="3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фактического местонахождения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корпус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636000, Томская область, г. Северск, проспект Коммунистический, 34а.</w:t>
            </w:r>
          </w:p>
          <w:p w:rsidR="006810AC" w:rsidRDefault="00A06A18">
            <w:pPr>
              <w:spacing w:before="24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 корпус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- 636000, Томская область, г. Северск, ул. Советская, д. 20.</w:t>
            </w:r>
          </w:p>
        </w:tc>
      </w:tr>
      <w:tr w:rsidR="006810AC">
        <w:trPr>
          <w:trHeight w:val="452"/>
        </w:trPr>
        <w:tc>
          <w:tcPr>
            <w:tcW w:w="3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Почтовый адрес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636000, Томская область, г. Северск, проспект Коммунистический, 34а.</w:t>
            </w:r>
          </w:p>
        </w:tc>
      </w:tr>
      <w:tr w:rsidR="006810AC">
        <w:trPr>
          <w:trHeight w:val="1193"/>
        </w:trPr>
        <w:tc>
          <w:tcPr>
            <w:tcW w:w="3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учреждения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 корпус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8-(382-3) 78-54-40, 8-(382-3) 54-76-52</w:t>
            </w:r>
          </w:p>
          <w:p w:rsidR="006810AC" w:rsidRDefault="00A06A1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3 корпус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8-(382-3) 54-66-24</w:t>
            </w:r>
          </w:p>
        </w:tc>
      </w:tr>
      <w:tr w:rsidR="006810AC">
        <w:trPr>
          <w:trHeight w:val="448"/>
        </w:trPr>
        <w:tc>
          <w:tcPr>
            <w:tcW w:w="3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электронной почты          </w:t>
            </w:r>
          </w:p>
        </w:tc>
        <w:tc>
          <w:tcPr>
            <w:tcW w:w="55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ooltip="mailto:mbdou-ds40@seversk.gov70.ru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mbdou-ds40@seversk.gov70.ru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810AC">
        <w:trPr>
          <w:trHeight w:val="200"/>
        </w:trPr>
        <w:tc>
          <w:tcPr>
            <w:tcW w:w="3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сайта:</w:t>
            </w:r>
          </w:p>
        </w:tc>
        <w:tc>
          <w:tcPr>
            <w:tcW w:w="55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ooltip="http://ds40.vseverske.com" w:history="1">
              <w:r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http://ds40.vseverske.com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10AC">
        <w:trPr>
          <w:trHeight w:val="662"/>
        </w:trPr>
        <w:tc>
          <w:tcPr>
            <w:tcW w:w="3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руководителя учреждения</w:t>
            </w:r>
          </w:p>
        </w:tc>
        <w:tc>
          <w:tcPr>
            <w:tcW w:w="55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Светлана Владимировна</w:t>
            </w:r>
          </w:p>
        </w:tc>
      </w:tr>
      <w:tr w:rsidR="006810AC">
        <w:trPr>
          <w:trHeight w:val="1565"/>
        </w:trPr>
        <w:tc>
          <w:tcPr>
            <w:tcW w:w="3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55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Учредителем и собственником дошкольного учреждения является городской округ ЗАТО Северск Томской области. Функции и полномочия учредителя дошкольного учреждения осуществляет Управление образования Администрации ЗАТО Северск.</w:t>
            </w:r>
          </w:p>
        </w:tc>
      </w:tr>
      <w:tr w:rsidR="006810AC">
        <w:trPr>
          <w:trHeight w:val="931"/>
        </w:trPr>
        <w:tc>
          <w:tcPr>
            <w:tcW w:w="3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Основной государственный регистрационный номер (ОГРН)</w:t>
            </w:r>
          </w:p>
        </w:tc>
        <w:tc>
          <w:tcPr>
            <w:tcW w:w="55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1037000361848</w:t>
            </w:r>
          </w:p>
        </w:tc>
      </w:tr>
      <w:tr w:rsidR="006810AC">
        <w:trPr>
          <w:trHeight w:val="1174"/>
        </w:trPr>
        <w:tc>
          <w:tcPr>
            <w:tcW w:w="3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 (номер налогоплательщика, причина постановки на учет в налоговом органе)</w:t>
            </w:r>
          </w:p>
        </w:tc>
        <w:tc>
          <w:tcPr>
            <w:tcW w:w="55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10AC" w:rsidRDefault="00A06A18">
            <w:pPr>
              <w:spacing w:before="24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7024021387/702401001</w:t>
            </w:r>
          </w:p>
        </w:tc>
      </w:tr>
      <w:tr w:rsidR="006810AC">
        <w:trPr>
          <w:trHeight w:val="530"/>
        </w:trPr>
        <w:tc>
          <w:tcPr>
            <w:tcW w:w="3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ОКПО (предприятий и организаций)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71723877</w:t>
            </w:r>
          </w:p>
        </w:tc>
      </w:tr>
      <w:tr w:rsidR="006810AC">
        <w:trPr>
          <w:trHeight w:val="541"/>
        </w:trPr>
        <w:tc>
          <w:tcPr>
            <w:tcW w:w="3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ОКФС (форма собственности)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55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810AC">
        <w:trPr>
          <w:trHeight w:val="540"/>
        </w:trPr>
        <w:tc>
          <w:tcPr>
            <w:tcW w:w="3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ОКОПФ (организационно-правовая форма)</w:t>
            </w:r>
          </w:p>
        </w:tc>
        <w:tc>
          <w:tcPr>
            <w:tcW w:w="55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810AC">
        <w:trPr>
          <w:trHeight w:val="846"/>
        </w:trPr>
        <w:tc>
          <w:tcPr>
            <w:tcW w:w="3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ОКВЭД (вид деятельности)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80.10.1</w:t>
            </w:r>
          </w:p>
        </w:tc>
      </w:tr>
      <w:tr w:rsidR="006810AC">
        <w:trPr>
          <w:trHeight w:val="594"/>
        </w:trPr>
        <w:tc>
          <w:tcPr>
            <w:tcW w:w="3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ОКАТО (местонахождение)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69541000000</w:t>
            </w:r>
          </w:p>
        </w:tc>
      </w:tr>
      <w:tr w:rsidR="006810AC">
        <w:trPr>
          <w:trHeight w:val="450"/>
        </w:trPr>
        <w:tc>
          <w:tcPr>
            <w:tcW w:w="3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ОКОГУ (орган управления)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49007</w:t>
            </w:r>
          </w:p>
        </w:tc>
      </w:tr>
    </w:tbl>
    <w:p w:rsidR="006810AC" w:rsidRDefault="006810A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0AC" w:rsidRDefault="00A06A1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 деятельности Детского сада – осуществление образовательной деятельности по реализации современных образовательных программ, ориентированных на индивидуализацию дошкольного образования. </w:t>
      </w:r>
    </w:p>
    <w:p w:rsidR="006810AC" w:rsidRDefault="00A06A1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6810AC" w:rsidRDefault="00A06A18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Миссия МБДОУ «Детский сад № 40»: «Мы, сообщество единомышленников, создаем пространство развития, благодаря которому каждый ребенок и взрослый становятся счастливыми и успешными, наполняем детство яркими красками с заботой о будущем».</w:t>
      </w:r>
    </w:p>
    <w:p w:rsidR="006810AC" w:rsidRDefault="00A06A1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Режим работы Детского сада: Рабочая неделя – пятидневная, с понедельника по пятницу. Длительность пребывания детей в группах общеразвивающей направленности – 12 часов. Режим работы групп – с 7:00 до 19:00.  Длительность пребывания детей в группах компенсирующей направленности - 10 часов. Режим работы групп - с 7.30 до 18.00.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810AC" w:rsidRDefault="00A06A1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Организации - партнеры: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МБДОУ «Детский сад № 40» расположен в центре города. На территории микрорайона располагаются Администрация ЗАТО Северск, Управление образования Администрации ЗАТО Северск, МБУ «Центральная детская библиотека», МАУ «Городской дом культуры им. Н. Островского», МАУ «Северский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природный парк», МБУДО СДЮСШОР «Лидер», торговые центры, жилые дома. Все это является благотворным фактором для воспитательных взаимодействий детей с социумом и выработки у воспитанников гуманистических ценностей. Кроме территориальных партнеров дошкольное учреждение активно сотрудничает и с другими учреждениями.</w:t>
      </w:r>
    </w:p>
    <w:p w:rsidR="006810AC" w:rsidRDefault="00A06A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Общественные организации: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Томская региональная общественная организация “Ассоциация родителей детей с аутизмом “АУРА””,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Общественная организация родителей детей с особенностями развития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“Без Границ”,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Акционерное общество “Сибирский химический комбинат”.</w:t>
      </w:r>
    </w:p>
    <w:p w:rsidR="006810AC" w:rsidRDefault="00A06A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Образовательные учреждения: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 МБОУ “Северская школа-интернат для обучающихся с ОВЗ”,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ОГБПОУ “Северский промышленный колледж”,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МАУ ЗАТО Северск “РЦО”.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  <w:t>Учреждения культуры: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МБУ “Северский театр для детей и юношества”,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Детская школа искусств.</w:t>
      </w:r>
    </w:p>
    <w:p w:rsidR="006810AC" w:rsidRDefault="00A06A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 xml:space="preserve">Учреждения бизнеса: </w:t>
      </w:r>
    </w:p>
    <w:p w:rsidR="006810AC" w:rsidRDefault="00A06A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ИП Арионова В. С., центр развития ребенка “Маленький принц”.</w:t>
      </w:r>
    </w:p>
    <w:p w:rsidR="006810AC" w:rsidRDefault="006810AC">
      <w:pPr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</w:pPr>
    </w:p>
    <w:p w:rsidR="006810AC" w:rsidRDefault="00A06A18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Оценка образовательной деятельности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 w:line="254" w:lineRule="atLeast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</w:t>
      </w:r>
      <w:r>
        <w:rPr>
          <w:rFonts w:ascii="Tibetan Machine Uni" w:eastAsia="Times New Roman" w:hAnsi="Tibetan Machine Uni" w:cs="Tibetan Machine Un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Детском саду организована в соответствии с Федеральным законом от 29.12.2012 № 273-ФЗ «Об образовании в Российской Федерации»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(в ред. от 04.08.2023)</w:t>
      </w:r>
      <w:r>
        <w:rPr>
          <w:rFonts w:ascii="Times New Roman" w:eastAsia="Times New Roman" w:hAnsi="Times New Roman" w:cs="Times New Roman"/>
          <w:sz w:val="24"/>
          <w:szCs w:val="24"/>
        </w:rPr>
        <w:t>, ФГОС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(в ред. от 08.11.2022 г.).</w:t>
      </w:r>
      <w:r>
        <w:rPr>
          <w:rFonts w:ascii="Times New Roman" w:eastAsia="Times New Roman" w:hAnsi="Times New Roman" w:cs="Times New Roman"/>
          <w:sz w:val="24"/>
          <w:szCs w:val="24"/>
        </w:rPr>
        <w:t>, СанПиН.</w:t>
      </w:r>
    </w:p>
    <w:p w:rsidR="006810AC" w:rsidRDefault="00A06A18">
      <w:pPr>
        <w:spacing w:before="240" w:line="17" w:lineRule="atLeast"/>
        <w:ind w:firstLine="720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в ДОУ осуществляется на русском языке, по очной форме.</w:t>
      </w:r>
    </w:p>
    <w:p w:rsidR="006810AC" w:rsidRDefault="00A06A18">
      <w:pPr>
        <w:spacing w:before="240" w:line="17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Основной целью деятельности ДОУ является осуществление образовательной деятельности по образовательной программе дошкольного образования, присмотр и уход за детьми.</w:t>
      </w:r>
    </w:p>
    <w:p w:rsidR="006810AC" w:rsidRDefault="00A06A18">
      <w:pPr>
        <w:spacing w:before="240" w:line="17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группах общеразвивающей направленности образовательная деятельность осуществляется </w:t>
      </w:r>
      <w:r w:rsidR="00C81725">
        <w:rPr>
          <w:rFonts w:ascii="Times New Roman" w:eastAsia="Times New Roman" w:hAnsi="Times New Roman" w:cs="Times New Roman"/>
          <w:sz w:val="24"/>
          <w:szCs w:val="24"/>
        </w:rPr>
        <w:t>по образовательной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программе дошкольного образования МБДОУ “Детский сад № 40” (далее ОП</w:t>
      </w:r>
      <w:r w:rsidR="00C8172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), </w:t>
      </w:r>
      <w:r w:rsidR="00C81725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FFFFFF" w:themeColor="background1" w:fill="FFFFFF" w:themeFill="background1"/>
        </w:rPr>
        <w:t>разработанной на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FFFFFF" w:themeColor="background1" w:fill="FFFFFF" w:themeFill="background1"/>
        </w:rPr>
        <w:t xml:space="preserve"> основе </w:t>
      </w:r>
      <w:r>
        <w:rPr>
          <w:rFonts w:ascii="Times New Roman" w:eastAsia="Times New Roman" w:hAnsi="Times New Roman" w:cs="Times New Roman"/>
          <w:sz w:val="24"/>
          <w:szCs w:val="24"/>
          <w:shd w:val="clear" w:color="FFFFFF" w:themeColor="background1" w:fill="FFFFFF" w:themeFill="background1"/>
        </w:rPr>
        <w:t>Федеральной образовательной программы (далее ФОП). Образование детей с ОВЗ осуществляется по адаптированным образовательным программам, разработанных на основе Федеральной адаптированной образовательной программе:</w:t>
      </w:r>
    </w:p>
    <w:p w:rsidR="006810AC" w:rsidRDefault="00A06A18">
      <w:pPr>
        <w:spacing w:before="240" w:line="17" w:lineRule="atLeast"/>
        <w:ind w:left="142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FFFFFF" w:themeColor="background1" w:fill="FFFFFF" w:themeFill="background1"/>
        </w:rPr>
        <w:t>-АОП для детей с ТНР;</w:t>
      </w:r>
    </w:p>
    <w:p w:rsidR="006810AC" w:rsidRDefault="00A06A18">
      <w:pPr>
        <w:spacing w:before="240" w:line="17" w:lineRule="atLeast"/>
        <w:ind w:left="1429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FFFFFF" w:themeColor="background1" w:fill="FFFFFF" w:themeFill="background1"/>
        </w:rPr>
        <w:t>-АОП для детей с ЗПР.</w:t>
      </w:r>
    </w:p>
    <w:p w:rsidR="006810AC" w:rsidRDefault="00A06A18">
      <w:pPr>
        <w:spacing w:before="240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highlight w:val="white"/>
        </w:rPr>
        <w:t xml:space="preserve">Детский сад ежегодно проводит работу по совершенствованию образовательной программы, </w:t>
      </w:r>
      <w:r w:rsidR="00C81725">
        <w:rPr>
          <w:rFonts w:ascii="Times New Roman" w:eastAsia="Liberation Sans" w:hAnsi="Times New Roman" w:cs="Times New Roman"/>
          <w:color w:val="000000" w:themeColor="text1"/>
          <w:sz w:val="24"/>
          <w:szCs w:val="24"/>
          <w:highlight w:val="white"/>
        </w:rPr>
        <w:t>адаптированных образовательных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highlight w:val="white"/>
        </w:rPr>
        <w:t xml:space="preserve"> программ. С целью выявления потребностей, интересов, инициативы воспитанников в совершенствовании ОП в июле 2023 года был организован «Детский совет». С помощью фото, видео ряда дети вспомнили проходившие образовательные события 2022-2023 учебного ряда.  С помощью голосования цветными стикерами определили рейтинг прошедших образовательных событий. Совместно планировали мероприятия на 2023-2024 учебный год.  Детский совет позволил выявить интересы, потребности наших воспитанников, которые были учтены при совершенствовании ОП.</w:t>
      </w:r>
    </w:p>
    <w:p w:rsidR="006810AC" w:rsidRDefault="00A06A18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группах компенсирующей направленности деятельность осуществляется по  адаптированным  образовательным программам (далее АОП), разработанных на основе Федеральной адаптированной образовательной программе (далее ФАОП):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- АОП для детей с УО;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- АОП для детей с ТМНР;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-АОП для детей с РАС;</w:t>
      </w:r>
    </w:p>
    <w:p w:rsidR="006810AC" w:rsidRDefault="00A06A18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-АОП для детей с ЗПР.</w:t>
      </w:r>
    </w:p>
    <w:p w:rsidR="006810AC" w:rsidRDefault="00A06A18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В ДОУ имеется Программа развития муниципального бюджетного дошкольного образовательного учреждения “Детский сад № 40” на 2024 – 2026 годы.   </w:t>
      </w:r>
    </w:p>
    <w:p w:rsidR="006810AC" w:rsidRDefault="00A06A1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начало учебного года разрабатываются и утверждаются следующие документы: </w:t>
      </w:r>
    </w:p>
    <w:p w:rsidR="006810AC" w:rsidRDefault="00A06A1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-Годовой план работы; </w:t>
      </w:r>
    </w:p>
    <w:p w:rsidR="006810AC" w:rsidRDefault="00A06A1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-Годовой календарный график образовательной деятельности; </w:t>
      </w:r>
    </w:p>
    <w:p w:rsidR="006810AC" w:rsidRDefault="00A06A1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-Учебный план; </w:t>
      </w:r>
    </w:p>
    <w:p w:rsidR="006810AC" w:rsidRDefault="00A06A1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-Распределение НОД в возрастных группах.</w:t>
      </w:r>
    </w:p>
    <w:p w:rsidR="006810AC" w:rsidRDefault="00A06A18">
      <w:pPr>
        <w:spacing w:line="240" w:lineRule="auto"/>
        <w:ind w:firstLine="720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Образовательная деятельность строится на использовании личностно-ориентированных технологий, направленных на партнерство, сотрудничество, сотворчество педагога и ребенка. В целях обеспечения доступности качественного образования в детском саду реализуется принципы развивающего обучения и интеграции образовательных областей в соответствии с возрастными возможностями и особенностями воспитанников. В основу организации образовательного процесса определен комплексно-тематический принцип с ведущей игровой деятельностью. В группах созданы условия для познавательной и творческой активности детей. Для успешной реализации задач по обеспечению воспитанников образовательными услугами деятельность ДОУ осуществляется по следующим направлениям:</w:t>
      </w:r>
    </w:p>
    <w:p w:rsidR="006810AC" w:rsidRDefault="00A06A18">
      <w:pPr>
        <w:spacing w:line="240" w:lineRule="auto"/>
        <w:ind w:firstLine="720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социально-коммуникативное развитие;</w:t>
      </w:r>
    </w:p>
    <w:p w:rsidR="006810AC" w:rsidRDefault="00A06A18">
      <w:pPr>
        <w:spacing w:line="240" w:lineRule="auto"/>
        <w:ind w:firstLine="720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познавательное развитие;</w:t>
      </w:r>
    </w:p>
    <w:p w:rsidR="006810AC" w:rsidRDefault="00A06A18">
      <w:pPr>
        <w:spacing w:line="240" w:lineRule="auto"/>
        <w:ind w:firstLine="720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речевое развитие;</w:t>
      </w:r>
    </w:p>
    <w:p w:rsidR="006810AC" w:rsidRDefault="00A06A1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художественно-эстетическое развитие;</w:t>
      </w:r>
    </w:p>
    <w:p w:rsidR="006810AC" w:rsidRDefault="00A06A18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физическое развитие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В 2023</w:t>
      </w:r>
      <w:r w:rsidR="00C81725">
        <w:rPr>
          <w:rFonts w:ascii="Times New Roman" w:eastAsia="Times New Roman" w:hAnsi="Times New Roman" w:cs="Times New Roman"/>
          <w:sz w:val="24"/>
          <w:szCs w:val="24"/>
          <w:lang w:val="ru-RU"/>
        </w:rPr>
        <w:t>- 2024 учебном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 дошкольное учреждение посещали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78 обучающихся в возрасте от 1 до 8 лет. Всего функционировало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 групп. 6 групп общеразвивающей направленности,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08 воспитанников и 7 групп компенсирующей направленности,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70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>
        <w:rPr>
          <w:rFonts w:ascii="Times New Roman" w:eastAsia="Times New Roman" w:hAnsi="Times New Roman" w:cs="Times New Roman"/>
          <w:sz w:val="24"/>
          <w:szCs w:val="24"/>
          <w:shd w:val="clear" w:color="FFFFFF" w:themeColor="background1" w:fill="FFFFFF" w:themeFill="background1"/>
        </w:rPr>
        <w:t>.  Группы компенсирующей направленности посещают дети с парциальными нарушениями когнитивных функций. 70 детей имеют статус ОВЗ,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FFFFFF" w:themeColor="background1" w:fill="FFFFFF" w:themeFill="background1"/>
        </w:rPr>
        <w:t xml:space="preserve"> 41 </w:t>
      </w:r>
      <w:r>
        <w:rPr>
          <w:rFonts w:ascii="Times New Roman" w:eastAsia="Times New Roman" w:hAnsi="Times New Roman" w:cs="Times New Roman"/>
          <w:sz w:val="24"/>
          <w:szCs w:val="24"/>
          <w:shd w:val="clear" w:color="FFFFFF" w:themeColor="background1" w:fill="FFFFFF" w:themeFill="background1"/>
        </w:rPr>
        <w:t xml:space="preserve">ребенка имеют инвалидность. </w:t>
      </w:r>
    </w:p>
    <w:p w:rsidR="006810AC" w:rsidRDefault="00A06A1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мае 2023 года педагоги дошкольного учреждения проводили обследование выпускников (18 воспитанника общеразвивающих групп и 10 воспитанников компенсирующих групп) на предмет оценки готовности к учебной деятельности. Мониторинг позволил оценить уровень готовности выпускников по основным компетентностям. Социальная компетентность: принимает разные социальные роли и действует в соответствии с ними, устанавливает и поддерживает отношения с разными людьми, анализирует действия и поступки, прогнозирует результаты, управляет поведением, улаживает конфликты. Коммуникативная компетентность: выражает словами мысли, планы, чувства, желания, результаты, задает вопросы, аргументирует свою точку зрения. Деятельностная компетентность: ставит цель, отбирает необходимые средства, определяет последовательность действий, делает выбор и принимает решение, договаривается о совместных действиях, работает в группе, прогнозирует результат, оценивает и корректирует действия (свои, других). Помимо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основных компетентностей был проведен мониторинг выпускников на освоение ОП/АОП на сформированность игровой, трудовой, познавательной, продуктивной  деятельности, культурно-гигиенических навыков и безопасности.  Формы проведения мониторинга: - карты компетентностей ребенка, педагогические наблюдения, шкалы Ablls (компенсирующие группы).  Результаты освоения ОП/АОП   представлены в виде целевых ориентиров дошкольного образования и представляют собой возрастные характеристики возможных достижений воспитанников к концу учебного года. Так, результаты качества освоения ОП/АОП  выпускниками дошкольного учреждения в мае 2023 года выглядят следующим образом: </w:t>
      </w:r>
    </w:p>
    <w:p w:rsidR="006810AC" w:rsidRDefault="00A06A18">
      <w:pPr>
        <w:spacing w:before="24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Освоение ОП </w:t>
      </w:r>
    </w:p>
    <w:tbl>
      <w:tblPr>
        <w:tblStyle w:val="StGen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6810AC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сформированности компетентностей дошкольников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Сформированы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 воспитанников/ 94 %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 стадии становления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воспитанник/</w:t>
            </w:r>
          </w:p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6%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 сформированы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 воспитанников/ 0 %</w:t>
            </w:r>
          </w:p>
        </w:tc>
      </w:tr>
      <w:tr w:rsidR="006810AC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сформированности ОП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 воспитанников/ 94%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воспитанник/</w:t>
            </w:r>
          </w:p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6 %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 воспитанников/ 0 %</w:t>
            </w:r>
          </w:p>
        </w:tc>
      </w:tr>
    </w:tbl>
    <w:p w:rsidR="006810AC" w:rsidRDefault="00A06A18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АОП</w:t>
      </w:r>
    </w:p>
    <w:tbl>
      <w:tblPr>
        <w:tblStyle w:val="StGen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6810AC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Уровень сформированности компетентностей дошкольников</w:t>
            </w:r>
          </w:p>
          <w:p w:rsidR="006810AC" w:rsidRDefault="006810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6810AC" w:rsidRDefault="006810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Сформированы</w:t>
            </w:r>
          </w:p>
          <w:p w:rsidR="006810AC" w:rsidRDefault="006810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6810AC" w:rsidRDefault="006810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6810AC" w:rsidRDefault="00A06A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8 воспитанников/ 80 %</w:t>
            </w:r>
          </w:p>
          <w:p w:rsidR="006810AC" w:rsidRDefault="006810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6810AC" w:rsidRDefault="006810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 стадии становления</w:t>
            </w:r>
          </w:p>
          <w:p w:rsidR="006810AC" w:rsidRDefault="006810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6810AC" w:rsidRDefault="00A06A1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воспитанника</w:t>
            </w:r>
          </w:p>
          <w:p w:rsidR="006810AC" w:rsidRDefault="00A06A1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20 %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 сформированы</w:t>
            </w:r>
          </w:p>
          <w:p w:rsidR="006810AC" w:rsidRDefault="006810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6810AC" w:rsidRDefault="006810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6810AC" w:rsidRDefault="00A06A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 воспитанников/ 0 %</w:t>
            </w:r>
          </w:p>
        </w:tc>
      </w:tr>
      <w:tr w:rsidR="006810AC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Уровень сформированности АООП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воспитанников/ 80  %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воспитанника/</w:t>
            </w:r>
          </w:p>
          <w:p w:rsidR="006810AC" w:rsidRDefault="00A06A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%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 воспитанников/ 0 %</w:t>
            </w:r>
          </w:p>
        </w:tc>
      </w:tr>
    </w:tbl>
    <w:p w:rsidR="006810AC" w:rsidRDefault="00A06A18">
      <w:pPr>
        <w:spacing w:before="240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Выводы и рекомендации по разделу</w:t>
      </w:r>
    </w:p>
    <w:p w:rsidR="006810AC" w:rsidRPr="008260C3" w:rsidRDefault="00A06A1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260C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Результаты мониторинга показывают преобладание детей, освоивших ОП, АОП в полном объёме, </w:t>
      </w:r>
      <w:r w:rsidRPr="008260C3">
        <w:rPr>
          <w:rFonts w:ascii="Times New Roman" w:hAnsi="Times New Roman" w:cs="Times New Roman"/>
          <w:highlight w:val="white"/>
        </w:rPr>
        <w:t>что говорит о результативности образовательной деятельности в детском саду</w:t>
      </w:r>
      <w:r w:rsidRPr="008260C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эффективном взаимодействии педагогов с родителями. </w:t>
      </w:r>
    </w:p>
    <w:p w:rsidR="006810AC" w:rsidRPr="008260C3" w:rsidRDefault="00A06A18">
      <w:pPr>
        <w:ind w:firstLine="709"/>
        <w:jc w:val="both"/>
        <w:rPr>
          <w:rFonts w:ascii="Times New Roman" w:hAnsi="Times New Roman" w:cs="Times New Roman"/>
          <w:highlight w:val="white"/>
        </w:rPr>
      </w:pPr>
      <w:r w:rsidRPr="008260C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Мониторинг освоения ООП показал, что  94 % выпускников освоили программу в полном объеме и 6 % - на стадии становления, это  1  ребенок </w:t>
      </w:r>
      <w:r w:rsidR="008260C3" w:rsidRPr="008260C3">
        <w:rPr>
          <w:rFonts w:ascii="Times New Roman" w:eastAsia="Times New Roman" w:hAnsi="Times New Roman" w:cs="Times New Roman"/>
          <w:sz w:val="24"/>
          <w:szCs w:val="24"/>
          <w:highlight w:val="white"/>
        </w:rPr>
        <w:t>часто болеющий</w:t>
      </w:r>
      <w:r w:rsidRPr="008260C3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Pr="008260C3">
        <w:rPr>
          <w:rFonts w:ascii="Times New Roman" w:hAnsi="Times New Roman" w:cs="Times New Roman"/>
          <w:highlight w:val="white"/>
        </w:rPr>
        <w:t xml:space="preserve"> Педагогам групп старшего дошкольного возраста продумать формы работы с родителями </w:t>
      </w:r>
      <w:r w:rsidR="008260C3" w:rsidRPr="008260C3">
        <w:rPr>
          <w:rFonts w:ascii="Times New Roman" w:hAnsi="Times New Roman" w:cs="Times New Roman"/>
          <w:highlight w:val="white"/>
        </w:rPr>
        <w:t>часто болеющих</w:t>
      </w:r>
      <w:r w:rsidRPr="008260C3">
        <w:rPr>
          <w:rFonts w:ascii="Times New Roman" w:hAnsi="Times New Roman" w:cs="Times New Roman"/>
          <w:highlight w:val="white"/>
        </w:rPr>
        <w:t xml:space="preserve"> детей, позволяющие </w:t>
      </w:r>
      <w:r w:rsidR="008260C3" w:rsidRPr="008260C3">
        <w:rPr>
          <w:rFonts w:ascii="Times New Roman" w:hAnsi="Times New Roman" w:cs="Times New Roman"/>
          <w:highlight w:val="white"/>
        </w:rPr>
        <w:t>часто болеющему</w:t>
      </w:r>
      <w:r w:rsidRPr="008260C3">
        <w:rPr>
          <w:rFonts w:ascii="Times New Roman" w:hAnsi="Times New Roman" w:cs="Times New Roman"/>
          <w:highlight w:val="white"/>
        </w:rPr>
        <w:t xml:space="preserve"> ребенку освоить ООП в полном объеме.   </w:t>
      </w:r>
    </w:p>
    <w:p w:rsidR="006810AC" w:rsidRPr="00C81725" w:rsidRDefault="00A06A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0C3">
        <w:rPr>
          <w:rFonts w:ascii="Times New Roman" w:hAnsi="Times New Roman" w:cs="Times New Roman"/>
        </w:rPr>
        <w:t>Диагностика психических процессов воспитанников общеразвивающих групп показывает положительную динамику по подготовке детей к школе. Полностью сформированы</w:t>
      </w:r>
      <w:r w:rsidRPr="008260C3"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компетентности дошкольников</w:t>
      </w:r>
      <w:r w:rsidRPr="008260C3">
        <w:rPr>
          <w:rFonts w:ascii="Times New Roman" w:hAnsi="Times New Roman" w:cs="Times New Roman"/>
        </w:rPr>
        <w:t xml:space="preserve"> у </w:t>
      </w:r>
      <w:r w:rsidRPr="008260C3">
        <w:rPr>
          <w:rFonts w:ascii="Times New Roman" w:hAnsi="Times New Roman" w:cs="Times New Roman"/>
          <w:highlight w:val="white"/>
        </w:rPr>
        <w:t xml:space="preserve">17 детей (94%). </w:t>
      </w:r>
      <w:r w:rsidRPr="008260C3">
        <w:rPr>
          <w:rFonts w:ascii="Times New Roman" w:hAnsi="Times New Roman" w:cs="Times New Roman"/>
        </w:rPr>
        <w:t>Они знают правила</w:t>
      </w:r>
      <w:r>
        <w:t xml:space="preserve"> </w:t>
      </w:r>
      <w:r w:rsidRPr="00C81725">
        <w:rPr>
          <w:rFonts w:ascii="Times New Roman" w:hAnsi="Times New Roman" w:cs="Times New Roman"/>
          <w:sz w:val="24"/>
          <w:szCs w:val="24"/>
        </w:rPr>
        <w:t xml:space="preserve">общения; вступают в </w:t>
      </w:r>
      <w:r w:rsidRPr="00C81725">
        <w:rPr>
          <w:rFonts w:ascii="Times New Roman" w:hAnsi="Times New Roman" w:cs="Times New Roman"/>
          <w:sz w:val="24"/>
          <w:szCs w:val="24"/>
        </w:rPr>
        <w:lastRenderedPageBreak/>
        <w:t xml:space="preserve">контакт со сверстниками и взрослыми; управляют своим поведением без агрессивности; быстро осваиваются в новой обстановке. </w:t>
      </w:r>
    </w:p>
    <w:p w:rsidR="006810AC" w:rsidRPr="00C81725" w:rsidRDefault="00A06A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25">
        <w:rPr>
          <w:rFonts w:ascii="Times New Roman" w:hAnsi="Times New Roman" w:cs="Times New Roman"/>
          <w:sz w:val="24"/>
          <w:szCs w:val="24"/>
        </w:rPr>
        <w:t xml:space="preserve">Мониторинг освоения АОП показал, что  88 % воспитанников освоили программу в полном объеме, остальные 12 % на стадии становления. Причины: индивидуальные особенности детей с инвалидностью. 1 воспитанник, неосвоивший АОП в полном обьеме - ребенок – инвалид с РАС, имеет неоднародный характер развития (присутствуют временные откаты), что является характерной особенностью детей данной нозологии. Специалистами ДОУ вносились изменения в АОП данным воспитанника в течение года в зависимости от актуальной ситуации развития ребенка. Еще 1 воспитанник, неосвоивший АОП в полном обьеме – посещал дошкольное учреждение редко, по личным причинам родителей (законных представителей).  </w:t>
      </w:r>
      <w:r w:rsidRPr="00C81725">
        <w:rPr>
          <w:rFonts w:ascii="Times New Roman" w:hAnsi="Times New Roman" w:cs="Times New Roman"/>
          <w:sz w:val="24"/>
          <w:szCs w:val="24"/>
        </w:rPr>
        <w:tab/>
      </w:r>
    </w:p>
    <w:p w:rsidR="006810AC" w:rsidRPr="00C81725" w:rsidRDefault="00A06A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25">
        <w:rPr>
          <w:rFonts w:ascii="Times New Roman" w:hAnsi="Times New Roman" w:cs="Times New Roman"/>
          <w:sz w:val="24"/>
          <w:szCs w:val="24"/>
        </w:rPr>
        <w:t>В конце учебного 2023 года ТППК было принято решение совместно с родителями о повторном обучении 8  детей в подготовительной к школе группы. Нозология воспитанников – ТМНР, РАС.</w:t>
      </w:r>
    </w:p>
    <w:p w:rsidR="006810AC" w:rsidRDefault="006810AC">
      <w:pPr>
        <w:ind w:firstLine="709"/>
        <w:jc w:val="both"/>
      </w:pPr>
    </w:p>
    <w:p w:rsidR="006810AC" w:rsidRDefault="00A06A18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Воспитательная работа</w:t>
      </w:r>
    </w:p>
    <w:p w:rsidR="006810AC" w:rsidRDefault="00A06A18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В 2023</w:t>
      </w:r>
      <w:r w:rsidR="00C81725" w:rsidRPr="00C8172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val="ru-RU"/>
        </w:rPr>
        <w:t xml:space="preserve">-2024 </w:t>
      </w:r>
      <w:r w:rsidR="00C8172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val="ru-RU"/>
        </w:rPr>
        <w:t xml:space="preserve">учебном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году воспитательная работа строилась на основе программы воспитания МБДОУ “Детский сад № 40”.  Программа включает в себя следующие направления воспитательной работы: патриотическое, социальное, познавательное, физическое и оздоровительное, трудовое, этико-эстетическое. </w:t>
      </w:r>
    </w:p>
    <w:p w:rsidR="006810AC" w:rsidRDefault="00A06A18">
      <w:pPr>
        <w:spacing w:before="24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Воспитательная работа строится с учетом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календарного плана воспитательной работы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индивидуальных особенностей детей, с использованием разных форм совместной и индивидуальной работы, в тесной взаимосвязи педагогов и родителей. В 2023 году проведены важные мероприятия, обеспечивающие реализацию программы воспитания, среди которых:</w:t>
      </w:r>
    </w:p>
    <w:p w:rsidR="006810AC" w:rsidRDefault="00A06A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Воспитательный марафон «Герой нашего времени»;</w:t>
      </w:r>
    </w:p>
    <w:p w:rsidR="006810AC" w:rsidRDefault="00A06A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оспитательное событие «Сбор урожая»;</w:t>
      </w:r>
    </w:p>
    <w:p w:rsidR="006810AC" w:rsidRDefault="00A06A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Осенняя ярмарка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«Праздник урожая»;</w:t>
      </w:r>
    </w:p>
    <w:p w:rsidR="006810AC" w:rsidRDefault="00A06A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оспитательное событие «День самоуправления»;</w:t>
      </w:r>
    </w:p>
    <w:p w:rsidR="006810AC" w:rsidRDefault="00A06A18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оспитательное событие </w:t>
      </w:r>
      <w:r>
        <w:rPr>
          <w:rFonts w:ascii="Times New Roman" w:eastAsia="Times New Roman" w:hAnsi="Times New Roman" w:cs="Times New Roman"/>
          <w:sz w:val="24"/>
          <w:szCs w:val="24"/>
        </w:rPr>
        <w:t>«Территория чистоты»;</w:t>
      </w:r>
    </w:p>
    <w:p w:rsidR="006810AC" w:rsidRDefault="00A06A18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оспитательное событие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«Секретик другу»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10AC" w:rsidRDefault="00A06A18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оспитательное событие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«День матери»;</w:t>
      </w:r>
    </w:p>
    <w:p w:rsidR="006810AC" w:rsidRDefault="00A06A18">
      <w:pPr>
        <w:spacing w:line="24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 «Играполис – город профессий»</w:t>
      </w:r>
      <w:r>
        <w:t>.</w:t>
      </w:r>
    </w:p>
    <w:p w:rsidR="006810AC" w:rsidRDefault="006810AC">
      <w:pPr>
        <w:spacing w:line="240" w:lineRule="auto"/>
        <w:ind w:firstLine="720"/>
      </w:pPr>
    </w:p>
    <w:p w:rsidR="006810AC" w:rsidRDefault="00A06A18">
      <w:pPr>
        <w:spacing w:before="24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Мониторинг качества воспитательной работы выявил дефициты: недостаточно внимания уделяется трудовому воспитанию и этико-эстетическому. С целью устранения дефицитов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2023 году МБДОУ “Детский сад № 40” получил статус инновационной площадки федерального государственного бюджетного научного учреждения «Институт изучения детства, семьи и </w:t>
      </w:r>
      <w:r w:rsidR="008260C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воспитания» по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теме «Инновационные подходы к организации и содержанию трудового воспитания в образовательной организации».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810AC" w:rsidRDefault="00A06A18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Выводы и рекомендации по раздел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у</w:t>
      </w:r>
    </w:p>
    <w:p w:rsidR="006810AC" w:rsidRDefault="00A06A1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В 2023 году недостаточно внимания уделялось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трудовому и этико-эстетическому воспитанию. Воспитательная работа в ДОУ проводилась регулярно, но </w:t>
      </w:r>
      <w:r w:rsidR="00C81725">
        <w:rPr>
          <w:rFonts w:ascii="Times New Roman" w:eastAsia="Times New Roman" w:hAnsi="Times New Roman" w:cs="Times New Roman"/>
          <w:sz w:val="24"/>
          <w:szCs w:val="24"/>
        </w:rPr>
        <w:t>несистемное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81725">
        <w:rPr>
          <w:rFonts w:ascii="Times New Roman" w:eastAsia="Times New Roman" w:hAnsi="Times New Roman" w:cs="Times New Roman"/>
          <w:sz w:val="24"/>
          <w:szCs w:val="24"/>
        </w:rPr>
        <w:t>отсутствует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интеграция воспитательной работы во все виды деятельности детей. Необходимо усилить работу по воспитанию детей, организовывать деятельностные события, личным примером педагогов способствовать гармоничному воспитанию дошкольников. </w:t>
      </w:r>
    </w:p>
    <w:p w:rsidR="006810AC" w:rsidRDefault="00A06A18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Дополнительное образование</w:t>
      </w:r>
    </w:p>
    <w:p w:rsidR="006810AC" w:rsidRDefault="00A06A1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2023</w:t>
      </w:r>
      <w:r w:rsidR="00C81725">
        <w:rPr>
          <w:rFonts w:ascii="Times New Roman" w:eastAsia="Times New Roman" w:hAnsi="Times New Roman" w:cs="Times New Roman"/>
          <w:sz w:val="24"/>
          <w:szCs w:val="24"/>
          <w:lang w:val="ru-RU"/>
        </w:rPr>
        <w:t>-2024 учебном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 в дошкольном учреждении оказывались дополнительные обр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азовательные услуги.</w:t>
      </w:r>
    </w:p>
    <w:p w:rsidR="006810AC" w:rsidRDefault="00A06A1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 xml:space="preserve">Бюджетные дополнительные </w:t>
      </w:r>
      <w:r w:rsidR="00C81725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образовательные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 xml:space="preserve"> услуги: </w:t>
      </w:r>
    </w:p>
    <w:p w:rsidR="006810AC" w:rsidRDefault="00A06A18">
      <w:pPr>
        <w:ind w:firstLine="720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естественно-научная дополнительная общеобразовательная программа “Защитники природы” для детей компенсирующих групп 5- 7 лет получали 47 воспитанника.</w:t>
      </w:r>
    </w:p>
    <w:p w:rsidR="006810AC" w:rsidRDefault="00A06A18">
      <w:pPr>
        <w:pStyle w:val="af9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научно-техническая дополнительная общеобразовательная программа «Электроник» для детей общеразвивающих групп  5 – 7 лет - 34 ребенок. </w:t>
      </w:r>
    </w:p>
    <w:p w:rsidR="006810AC" w:rsidRDefault="006810AC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6810AC" w:rsidRDefault="00A06A1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Платные образовательные услуги:</w:t>
      </w:r>
    </w:p>
    <w:p w:rsidR="006810AC" w:rsidRDefault="00A06A1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научно-техническая дополнительная общеобразовательная программа «Робототехника» для детей 5 – 7 лет получают 10 детей. </w:t>
      </w:r>
    </w:p>
    <w:p w:rsidR="006810AC" w:rsidRDefault="00A06A18">
      <w:pPr>
        <w:pStyle w:val="af9"/>
        <w:numPr>
          <w:ilvl w:val="0"/>
          <w:numId w:val="8"/>
        </w:numPr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научно-техническая дополнительная общеобразовательная программа “Первые шаги к робототехнике” для детей с 3 до 5 лет -  11 детей;</w:t>
      </w:r>
    </w:p>
    <w:p w:rsidR="006810AC" w:rsidRDefault="00A06A1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физкультурно-спортивная дополнительная общеобразовательная программа “Футбол” для детей с 3 до 7 лет - посещают 20 детей;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- физкультурно-спортивная дополнительная общеобразовательная программа “Веселый мяч” для детей общеразвивающих групп в возрасте с 3 до 7 лет, посещают  19 ребенка;</w:t>
      </w:r>
    </w:p>
    <w:p w:rsidR="006810AC" w:rsidRDefault="00A06A1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социально-гуманитарная дополнительная общеобразовательная программа “Шалтай-болтай” для детей компенсирующих групп в возрасте с 3 до 7 лет, посещают 11 детей;</w:t>
      </w:r>
    </w:p>
    <w:p w:rsidR="006810AC" w:rsidRDefault="00A06A1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 социально-гуманитарная дополнительная общеобразовательная программа “Индивидуальные занятия с учителем - дефектологом” для детей города в возрасте с 5 до 7 лет, посещают 3 ребенка;</w:t>
      </w:r>
    </w:p>
    <w:p w:rsidR="006810AC" w:rsidRDefault="00A06A1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социально-гуманитарная дополнительная общеобразовательная программа “Индивидуальные занятия с учителем - логопедом” в возрасте с 3 до 7 лет общеразвивающие группы - 11 детей;</w:t>
      </w:r>
    </w:p>
    <w:p w:rsidR="006810AC" w:rsidRDefault="00A06A1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художественная дополнительная общеобразовательная программа “Разноцветные ладошки”  с 1 до 3 лет, общеразвивающие группы - 11 детей;</w:t>
      </w:r>
    </w:p>
    <w:p w:rsidR="006810AC" w:rsidRDefault="00A06A1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Выводы и рекомендации по разделу</w:t>
      </w:r>
    </w:p>
    <w:p w:rsidR="006810AC" w:rsidRDefault="00A06A1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настоящий момент в дошкольном учреждении функционирует 8 платных дополнительных образовательных программ. Анализ оказания услуг показал охват воспитанников в возрасте с 2 до 7 лет по платным дополнительным программам: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- воспитанники общеразвивающих групп - 61 воспитанника, что составляет 66%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- воспитанники компенсирующих групп - 50 воспитанников, что составляет 70%.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ab/>
        <w:t xml:space="preserve">На протяжении 2023 года устойчивая востребованность платных дополнительных услуг прослеживалась по программам “Веселый мяч”, “Шалтай-болтай”, “Первые шаги к робототехнике” что выражалось в приросте договоров с семьями на их получение. </w:t>
      </w:r>
    </w:p>
    <w:p w:rsidR="006810AC" w:rsidRDefault="006810A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</w:pPr>
    </w:p>
    <w:p w:rsidR="006810AC" w:rsidRDefault="00C81725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A06A1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06A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Оценка организации воспитательно-об</w:t>
      </w:r>
      <w:r w:rsidR="00A06A18">
        <w:rPr>
          <w:rFonts w:ascii="Times New Roman" w:eastAsia="Times New Roman" w:hAnsi="Times New Roman" w:cs="Times New Roman"/>
          <w:b/>
          <w:sz w:val="24"/>
          <w:szCs w:val="24"/>
        </w:rPr>
        <w:t>разовательного процесса</w:t>
      </w:r>
    </w:p>
    <w:p w:rsidR="006810AC" w:rsidRDefault="00A06A18">
      <w:pPr>
        <w:spacing w:before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Воспитательно-образовательный процесс в дошкольном учреждении основан на сотрудничестве всех субъектов образования.  Основными субъектами образовательного процесса являются дети, родители, педагоги. Также в деятельности дошкольного учреждения (по согласованию) могут принимать участие иные заинтересованные лица: социальные партнеры, общественные организации, представители дополнительного и вариантного частного образования.  Основные формы организации образовательного процесса:  </w:t>
      </w:r>
    </w:p>
    <w:p w:rsidR="006810AC" w:rsidRDefault="00A06A1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совместная деятельность педагога с детьми в рамках организованной образовательной деятельности по освоению ОП/АОП реализуется через организацию образовательной деятельности, центров активности, образовательных ситуаций, творческих мастерских, праздников, спортивных мероприятий, прогулок, экскурсий.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самостоятельная деятельность воспитанников под наблюдением педагога реализуется через самостоятельные пробы по выбору ребенка и самостоятельные игры детей.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Организованная образовательная деятельность ведется группой (фронтально), подгруппами, индивидуально. Продолжительность занятий соответствует СанПиН и составляет:  в группах с детьми от 1 до 2 лет - до 10 мин; в группах с детьми 2 до 3 лет – до 15 мин;  в группах с детьми от 3 до 4 лет – до 15 мин;  в группах с детьми от 4 до 5 лет – до 20 мин;  в группах с детьми от 5 до 6 лет – до 25 мин;  в группах с детьми от 6 до 7 лет – до 30 мин. Между занятиями в рамках образовательной деятельности предусмотрены перерывы продолжительностью не менее 5 минут.  Образовательная деятельность с детьми строится с учетом индивидуальных особенностей детей, их способностей, инициативы. </w:t>
      </w:r>
    </w:p>
    <w:p w:rsidR="006810AC" w:rsidRDefault="00A06A1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воспитательно-образовательного процесса включает совокупность образовательных областей: «Физическое развитие», «Познавательное развитие», «Речевое развитие», «Социально-коммуникативное развитие», «Художественно-эстетическое развитие», которые обеспечивают разностороннее развитие детей с учетом их возрастных и индивидуальных особенностей.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Педагоги в своей работе используют различные формы реализации образовательных задач в соответствии с видом детской деятельности и возрастными особенностями детей: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в раннем возрасте (1 год - 3 года):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-предметная деятельность (орудийно-предметные действия - ест ложкой, пьет из кружки и другое);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-экспериментирование с материалами и веществами (песок, вода, тесто и другие);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-ситуативно-деловое общение со взрослым и эмоционально-практическое со сверстниками под руководством взрослого;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-двигательная деятельность (основные движения, общеразвивающие упражнения, простые подвижные игры);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-игровая деятельность (отобразительная и сюжетно-отобразительная игра, игры с дидактическими игрушками);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-речевая (понимание речи взрослого, слушание и понимание стихов, активная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речь);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-изобразительная деятельность (рисование, лепка) и конструирование из мелкого и крупного строительного материала;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-самообслуживание и элементарные трудовые действия (убирает игрушки, подметает веником, поливает цветы из лейки и другое);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-музыкальная деятельность (слушание музыки и исполнительство, музыкально- ритмические движения).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в дошкольном возрасте (3 года - 8 лет):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-игровая деятельность (сюжетно-ролевая, театрализованная, режиссерская, строительно-конструктивная, дидактическая, подвижная и другие);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-общение со взрослым (ситуативно-деловое, </w:t>
      </w:r>
      <w:r w:rsidR="00C81725">
        <w:rPr>
          <w:rFonts w:ascii="Times New Roman" w:eastAsia="Times New Roman" w:hAnsi="Times New Roman" w:cs="Times New Roman"/>
          <w:color w:val="000000"/>
          <w:sz w:val="24"/>
        </w:rPr>
        <w:t>вне ситуативно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-познавательное, </w:t>
      </w:r>
      <w:r w:rsidR="00C81725">
        <w:rPr>
          <w:rFonts w:ascii="Times New Roman" w:eastAsia="Times New Roman" w:hAnsi="Times New Roman" w:cs="Times New Roman"/>
          <w:color w:val="000000"/>
          <w:sz w:val="24"/>
        </w:rPr>
        <w:t>вне ситуативно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-личностное) и сверстниками (ситуативно-деловое, </w:t>
      </w:r>
      <w:r w:rsidR="00C81725">
        <w:rPr>
          <w:rFonts w:ascii="Times New Roman" w:eastAsia="Times New Roman" w:hAnsi="Times New Roman" w:cs="Times New Roman"/>
          <w:color w:val="000000"/>
          <w:sz w:val="24"/>
        </w:rPr>
        <w:t>вне ситуативно</w:t>
      </w:r>
      <w:r>
        <w:rPr>
          <w:rFonts w:ascii="Times New Roman" w:eastAsia="Times New Roman" w:hAnsi="Times New Roman" w:cs="Times New Roman"/>
          <w:color w:val="000000"/>
          <w:sz w:val="24"/>
        </w:rPr>
        <w:t>- деловое);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-речевая деятельность (слушание речи взрослого и сверстников, активная диалогическая и монологическая речь);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-познавательно-исследовательская деятельность и экспериментирование; 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-элементарная трудовая деятельность (самообслуживание, хозяйственно- бытовой труд, труд в природе, ручной труд);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Для достижения задач воспитания используются следующие группы методов: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1) традиционные деятельностные методы (словесные, наглядные, практические) методами, в основу которых положен характер познавательной деятельности детей: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 при использовании информационно-рецептивного метода предъявляется информация, организуются действия ребёнка с объектом изучения (распознающее наблюдение, рассматривание картин, демонстрация кино и диафильмов, просмотр компьютерных презентаций, рассказы педагога или детей, чтение);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 репродуктивный метод 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модель);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-метод проблемного изложения представляет собой постановку проблемы и раскрытие пути её решения в процессе организации опытов, наблюдений;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-при применении эвристического метода (частично-поискового) проблемная задача делится на части - проблемы, в решении которых принимают участие дети (применение представлений в новых условиях);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 исследовательский метод включает составление и предъявление проблемных ситуаций, ситуаций для экспериментирования и опытов (творческие задания, опыты, экспериментирование). 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потребностях.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2) методы воспитывающей направленности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-мотивации опыта поведения и деятельности (поощрение, методы развития эмоций, игры, соревнования, проектные методы).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205"/>
        </w:tabs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акже используются современные образовательные технологии, формы и методы взаимодействия с детьми подразумевающие активную роль и участие детей, а также активную позицию взрослых: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205"/>
        </w:tabs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- Технология группового сбора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205"/>
        </w:tabs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- Совместное планирование деятельности детей и взрослых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205"/>
        </w:tabs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- Клубный час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205"/>
        </w:tabs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- Линейный календарь;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205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- «Загадка дня»;</w:t>
      </w:r>
    </w:p>
    <w:p w:rsidR="006810AC" w:rsidRDefault="00A06A18">
      <w:pPr>
        <w:pStyle w:val="af9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205"/>
        </w:tabs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STEAM –технология;</w:t>
      </w:r>
    </w:p>
    <w:p w:rsidR="006810AC" w:rsidRDefault="00A06A18">
      <w:pPr>
        <w:pStyle w:val="af9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205"/>
        </w:tabs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Сенсорный - интенсив и др.</w:t>
      </w:r>
    </w:p>
    <w:p w:rsidR="006810AC" w:rsidRDefault="00A06A1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Выводы и рекомендации по разделу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  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оспитательно-образовательная деятельность в МБДОУ “Детский сад № 40” строится с </w:t>
      </w:r>
      <w:r>
        <w:rPr>
          <w:rFonts w:ascii="Times New Roman" w:eastAsia="Times New Roman" w:hAnsi="Times New Roman" w:cs="Times New Roman"/>
          <w:color w:val="000000"/>
          <w:sz w:val="24"/>
        </w:rPr>
        <w:t>учетом оптимальных условий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деятельности.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Осуществляя выбор методов воспитания и обучения, педагоги учитывают возрастные и личностные особенности детей. 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Однако не все педагоги могут оценить педагогический потенциал каждого метода, условия его применения, реализуемые цели и задачи, прогнозировать возможные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результаты. Для решения задач воспитания и обучения целесообразно использовать комплекс методов.</w:t>
      </w:r>
    </w:p>
    <w:p w:rsidR="006810AC" w:rsidRDefault="00C81725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BF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A06A18">
        <w:rPr>
          <w:rFonts w:ascii="Times New Roman" w:eastAsia="Times New Roman" w:hAnsi="Times New Roman" w:cs="Times New Roman"/>
          <w:b/>
          <w:sz w:val="24"/>
          <w:szCs w:val="24"/>
        </w:rPr>
        <w:t>. Оценка функционирования системы оценки качества образования</w:t>
      </w:r>
    </w:p>
    <w:p w:rsidR="006810AC" w:rsidRDefault="006810A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 w:line="254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МБДОУ существует внешняя и внутренняя система оценки качества дошкольного образования. Внешняя оценка строится на основании: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Федерального закона «Об образовании в Российской Федерации» (29.12.2012 № 273-ФЗ,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в ред. от 04.08.2023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 w:line="254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Приказа Минобрнауки России «Об утверждении ФГОС ДО» (17.10.2013 № 1155).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- Постановления Правительства РФ «Об осуществлении мониторинга системы образования» (05.08.2013 №662, в ред. от 24 марта 2022 г</w:t>
      </w:r>
      <w:r>
        <w:rPr>
          <w:rFonts w:ascii="Liberation Sans" w:eastAsia="Liberation Sans" w:hAnsi="Liberation Sans" w:cs="Liberation Sans"/>
          <w:color w:val="464C55"/>
          <w:sz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</w:p>
    <w:p w:rsidR="006810AC" w:rsidRDefault="00A06A1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Приказа Минобрнауки России «Об утверждении показателей, характеризующих общие критерии оценки качества образовательной деятельности организ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аций, осуществляющих образовательную деятельность» (05.12.2014 № 1547).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В МБДОУ действует локально-нормативный акт “Положение о внутренней оценке качества образования”, который был разработан в 2018 году. В настоящее время ведется работа по разработке обновленных критериев качества. </w:t>
      </w:r>
    </w:p>
    <w:p w:rsidR="006810AC" w:rsidRDefault="006810A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0AC" w:rsidRDefault="00A06A1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Внутренняя система оценки качества образования (ВСОКО)</w:t>
      </w:r>
    </w:p>
    <w:p w:rsidR="006810AC" w:rsidRDefault="00A06A1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Внутренняя оценка включает в себя несколько этапов: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- самоанализ педагогов по критериям качества образовательной деятельности;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- внутренняя оценка групп экспертами ДОУ. Взаимопосещение групп.</w:t>
      </w:r>
    </w:p>
    <w:p w:rsidR="006810AC" w:rsidRDefault="00A06A1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Экспертная группа формируется с учетом мнения педагогов, администрации;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- внутренняя оценка ДОУ в целом. Проводится комиссионно;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- независимая оценка качества образования родителями.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Процедура внутренний оценки качества образования проводится 1 раз в год (май). По итогам внутренний оценки педагогами выводится диаграмма критериев качества, составляется по выявленным дефицитам программы повышения квалификации, методической службой разрабатывается система поддержки по преодолению профессиональных дефицитов, повышению качества образования в ДОУ. В сентябре педагоги получают расширенную обратную связь по итогам оценивая своей профессиональной деятельности от внутренних экспертов. С целью систематизации, накопления базы знаний о качестве дошкольного образования в ДОУ используются it - технологии, а именно совместный рабочий аккаунт, где размещены необходимые материалы: критерии качества, аналитические справки, рекомендации, программы повышения квалификации, отчеты.</w:t>
      </w:r>
    </w:p>
    <w:p w:rsidR="006810AC" w:rsidRDefault="00A06A18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целью улучшения качества образования в коллективе в 2023 году проводились мероприятия, направленные на развитие современных профессиональных компетенций у педагогов:</w:t>
      </w:r>
    </w:p>
    <w:p w:rsidR="006810AC" w:rsidRDefault="00A06A18">
      <w:pPr>
        <w:pStyle w:val="af9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highlight w:val="white"/>
        </w:rPr>
        <w:t xml:space="preserve">сетевой педагогический «МКДО — оценка качества, ориентированная на развитие» с привлечением эффективного педагогического опыта других дошкольных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highlight w:val="white"/>
        </w:rPr>
        <w:lastRenderedPageBreak/>
        <w:t xml:space="preserve">учреждений: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МБДОУ «Детский сад № 16» Нижегородская область г. Саров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МБДОУ “Детский сад №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37</w:t>
      </w:r>
      <w:r>
        <w:rPr>
          <w:rFonts w:ascii="Times New Roman" w:eastAsia="Times New Roman" w:hAnsi="Times New Roman" w:cs="Times New Roman"/>
          <w:sz w:val="24"/>
          <w:szCs w:val="24"/>
        </w:rPr>
        <w:t>” ЗАТО Северск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</w:p>
    <w:p w:rsidR="006810AC" w:rsidRDefault="00A06A1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педагогический совет </w:t>
      </w:r>
      <w:r>
        <w:rPr>
          <w:rFonts w:ascii="Times New Roman" w:eastAsia="Times New Roman" w:hAnsi="Times New Roman" w:cs="Times New Roman"/>
          <w:sz w:val="24"/>
          <w:szCs w:val="24"/>
        </w:rPr>
        <w:t>“И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инновационные подходы к организации и содержанию воспитания дошкольников»,</w:t>
      </w:r>
    </w:p>
    <w:p w:rsidR="006810AC" w:rsidRDefault="00A06A1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-педагогический совет </w:t>
      </w:r>
      <w:r>
        <w:rPr>
          <w:rFonts w:ascii="Times New Roman" w:eastAsia="Times New Roman" w:hAnsi="Times New Roman" w:cs="Times New Roman"/>
          <w:sz w:val="24"/>
          <w:szCs w:val="24"/>
        </w:rPr>
        <w:t>“Инновационные технологии в работе с детьми с ОВЗ, инвалидностью”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6810AC" w:rsidRDefault="00A06A1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педагогический совет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азвити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пространственного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мышления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ошкольн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иков с помощью современных образовательных технологий</w:t>
      </w:r>
      <w:r>
        <w:rPr>
          <w:rFonts w:ascii="Times New Roman" w:eastAsia="Times New Roman" w:hAnsi="Times New Roman" w:cs="Times New Roman"/>
          <w:sz w:val="24"/>
          <w:szCs w:val="24"/>
        </w:rPr>
        <w:t>»,</w:t>
      </w:r>
    </w:p>
    <w:p w:rsidR="006810AC" w:rsidRDefault="00A06A1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-ежемесячные семинары-практикумы по коррекционной работе с детьми дошкольного возраста с РАС.</w:t>
      </w:r>
    </w:p>
    <w:p w:rsidR="006810AC" w:rsidRDefault="00A06A1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Внутренняя система оценки качества образования, созданная в учреждении, предполагает регулярную работу по оценке: </w:t>
      </w:r>
    </w:p>
    <w:p w:rsidR="006810AC" w:rsidRDefault="00A06A1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предметно-пространственная среда;</w:t>
      </w:r>
    </w:p>
    <w:p w:rsidR="006810AC" w:rsidRDefault="00A06A1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присмотр и уход за детьми;</w:t>
      </w:r>
    </w:p>
    <w:p w:rsidR="006810AC" w:rsidRDefault="00A06A1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речь и грамотность;</w:t>
      </w:r>
    </w:p>
    <w:p w:rsidR="006810AC" w:rsidRDefault="00A06A1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виды активности по всем образовательным областям ФГОС ДО;</w:t>
      </w:r>
    </w:p>
    <w:p w:rsidR="006810AC" w:rsidRDefault="00A06A1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взаимодействие с детьми, коллегами, родителями;</w:t>
      </w:r>
    </w:p>
    <w:p w:rsidR="006810AC" w:rsidRDefault="00A06A1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структурирование программы.</w:t>
      </w:r>
    </w:p>
    <w:p w:rsidR="006810AC" w:rsidRDefault="00A06A1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Внешняя оценка эксперта, определенного из числа опытных педагогов на основании приказа по учреждению, является составной частью ВСОК. </w:t>
      </w:r>
    </w:p>
    <w:p w:rsidR="006810AC" w:rsidRDefault="00A06A1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ВСОКО дошкольного учреждения также входят показатели: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- освоение детьми ОП/АОП, ключевых компетентностей;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- состояние здоровья и физического развития детей;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-  участие детей, в мероприятиях различного вида;</w:t>
      </w:r>
    </w:p>
    <w:p w:rsidR="006810AC" w:rsidRDefault="00A06A18">
      <w:pPr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участие педагогов в конкурсах, конференциях.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В течение года воспитанники дошкольного учреждения успешно участвовали в конкурсах и мероприятиях (очных, заочных, дистанционных) различного уровня: </w:t>
      </w:r>
    </w:p>
    <w:tbl>
      <w:tblPr>
        <w:tblStyle w:val="StGen5"/>
        <w:tblW w:w="89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3"/>
        <w:gridCol w:w="3195"/>
        <w:gridCol w:w="1575"/>
        <w:gridCol w:w="1843"/>
      </w:tblGrid>
      <w:tr w:rsidR="006810AC"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Уровень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Название конкурса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Количество участников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Результат</w:t>
            </w:r>
          </w:p>
        </w:tc>
      </w:tr>
      <w:tr w:rsidR="006810AC">
        <w:trPr>
          <w:trHeight w:val="276"/>
        </w:trPr>
        <w:tc>
          <w:tcPr>
            <w:tcW w:w="2294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муниципальный </w:t>
            </w:r>
          </w:p>
          <w:p w:rsidR="006810AC" w:rsidRPr="00BF1032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9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конкурса «Изменение климата глазами детей»</w:t>
            </w:r>
          </w:p>
        </w:tc>
        <w:tc>
          <w:tcPr>
            <w:tcW w:w="157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843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 место</w:t>
            </w:r>
          </w:p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3 место</w:t>
            </w:r>
          </w:p>
        </w:tc>
      </w:tr>
      <w:tr w:rsidR="006810AC">
        <w:trPr>
          <w:trHeight w:val="276"/>
        </w:trPr>
        <w:tc>
          <w:tcPr>
            <w:tcW w:w="2294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муниципальный </w:t>
            </w:r>
          </w:p>
          <w:p w:rsidR="006810AC" w:rsidRPr="00BF1032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9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  <w:highlight w:val="white"/>
              </w:rPr>
              <w:t> </w:t>
            </w:r>
            <w:r w:rsidRPr="00BF1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конкурс «Детство без опасности — 2023»</w:t>
            </w:r>
          </w:p>
        </w:tc>
        <w:tc>
          <w:tcPr>
            <w:tcW w:w="157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43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BF10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Специальный</w:t>
            </w:r>
            <w:r w:rsidR="00A06A18" w:rsidRPr="00BF1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диплом</w:t>
            </w:r>
          </w:p>
        </w:tc>
      </w:tr>
      <w:tr w:rsidR="006810AC">
        <w:trPr>
          <w:trHeight w:val="1268"/>
        </w:trPr>
        <w:tc>
          <w:tcPr>
            <w:tcW w:w="2294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муниципальный </w:t>
            </w:r>
          </w:p>
          <w:p w:rsidR="006810AC" w:rsidRPr="00BF1032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19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BF1032">
              <w:rPr>
                <w:rFonts w:ascii="Times New Roman" w:hAnsi="Times New Roman" w:cs="Times New Roman"/>
                <w:sz w:val="24"/>
                <w:szCs w:val="24"/>
              </w:rPr>
              <w:t>естиваля–конкурса семейного творчества «Роднушечки»</w:t>
            </w:r>
          </w:p>
        </w:tc>
        <w:tc>
          <w:tcPr>
            <w:tcW w:w="157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6810AC">
        <w:trPr>
          <w:trHeight w:val="1268"/>
        </w:trPr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муниципальный</w:t>
            </w:r>
            <w:r w:rsidRPr="00BF103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конкурс чтецов для детей с ОВЗ и детей-инвалидов «Мамы наши милые, мамочки любимые»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место</w:t>
            </w:r>
          </w:p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 место</w:t>
            </w:r>
          </w:p>
        </w:tc>
      </w:tr>
      <w:tr w:rsidR="006810AC"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муниципальный</w:t>
            </w:r>
            <w:r w:rsidRPr="00BF103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  <w:highlight w:val="white"/>
              </w:rPr>
              <w:t>конкурс экологических рисунков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3 место</w:t>
            </w:r>
          </w:p>
        </w:tc>
      </w:tr>
      <w:tr w:rsidR="006810AC"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themeColor="background1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муниципальный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themeColor="background1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открытая конференция «Земля - наш общий дом»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themeColor="background1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themeColor="background1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 дипломанта</w:t>
            </w:r>
          </w:p>
        </w:tc>
      </w:tr>
      <w:tr w:rsidR="006810AC"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муниципальный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конкурс чтецов “Новогодний маскарад” для детей с ОВЗ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место</w:t>
            </w:r>
          </w:p>
        </w:tc>
      </w:tr>
      <w:tr w:rsidR="006810AC"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муниципальный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Конкурс “Новый год шагает по планете”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1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032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6810AC" w:rsidRPr="00BF1032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810AC">
        <w:trPr>
          <w:trHeight w:val="276"/>
        </w:trPr>
        <w:tc>
          <w:tcPr>
            <w:tcW w:w="2294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муниципальный</w:t>
            </w:r>
          </w:p>
          <w:p w:rsidR="006810AC" w:rsidRPr="00BF1032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19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hAnsi="Times New Roman" w:cs="Times New Roman"/>
                <w:sz w:val="24"/>
                <w:szCs w:val="24"/>
              </w:rPr>
              <w:t>ткрытые соревнования по робототехнике «РобоСеверск-Х»</w:t>
            </w:r>
          </w:p>
        </w:tc>
        <w:tc>
          <w:tcPr>
            <w:tcW w:w="157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0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032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Дипломы победителей в номинации</w:t>
            </w:r>
          </w:p>
        </w:tc>
      </w:tr>
      <w:tr w:rsidR="006810AC">
        <w:trPr>
          <w:trHeight w:val="276"/>
        </w:trPr>
        <w:tc>
          <w:tcPr>
            <w:tcW w:w="2294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областной</w:t>
            </w:r>
          </w:p>
          <w:p w:rsidR="006810AC" w:rsidRPr="00BF1032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9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конкурс творческих работ «Берегите лес от огня»</w:t>
            </w:r>
          </w:p>
        </w:tc>
        <w:tc>
          <w:tcPr>
            <w:tcW w:w="157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43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диплом 2 степени</w:t>
            </w:r>
          </w:p>
        </w:tc>
      </w:tr>
      <w:tr w:rsidR="006810AC">
        <w:trPr>
          <w:trHeight w:val="276"/>
        </w:trPr>
        <w:tc>
          <w:tcPr>
            <w:tcW w:w="2294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региональный</w:t>
            </w:r>
          </w:p>
        </w:tc>
        <w:tc>
          <w:tcPr>
            <w:tcW w:w="319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фестиваля «Праздник эколят — молодых защитников природы»</w:t>
            </w:r>
          </w:p>
        </w:tc>
        <w:tc>
          <w:tcPr>
            <w:tcW w:w="157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843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диплом 1 степени</w:t>
            </w:r>
          </w:p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Диплом 3 степени</w:t>
            </w:r>
          </w:p>
        </w:tc>
      </w:tr>
      <w:tr w:rsidR="006810AC"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межрегиональный 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фестиваль «Праздник эколят — молодых защитников природы»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Диплом лауреата </w:t>
            </w:r>
          </w:p>
        </w:tc>
      </w:tr>
      <w:tr w:rsidR="006810AC">
        <w:trPr>
          <w:trHeight w:val="276"/>
        </w:trPr>
        <w:tc>
          <w:tcPr>
            <w:tcW w:w="2294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межрегиональный</w:t>
            </w:r>
          </w:p>
        </w:tc>
        <w:tc>
          <w:tcPr>
            <w:tcW w:w="319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  <w:t>Конкурс “Птицы нашего края”</w:t>
            </w:r>
          </w:p>
        </w:tc>
        <w:tc>
          <w:tcPr>
            <w:tcW w:w="157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Диплом 3 степени</w:t>
            </w:r>
          </w:p>
        </w:tc>
      </w:tr>
      <w:tr w:rsidR="006810AC">
        <w:trPr>
          <w:trHeight w:val="276"/>
        </w:trPr>
        <w:tc>
          <w:tcPr>
            <w:tcW w:w="2294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межрегиональный </w:t>
            </w:r>
          </w:p>
        </w:tc>
        <w:tc>
          <w:tcPr>
            <w:tcW w:w="319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white"/>
              </w:rPr>
              <w:t>конкурс «Экологическая сказка»</w:t>
            </w:r>
          </w:p>
        </w:tc>
        <w:tc>
          <w:tcPr>
            <w:tcW w:w="157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43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Диплом 1 степени</w:t>
            </w:r>
          </w:p>
        </w:tc>
      </w:tr>
      <w:tr w:rsidR="006810AC"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межрегиональный 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white"/>
              </w:rPr>
              <w:t>«Новогодний переполох»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Диплом 1 степени</w:t>
            </w:r>
          </w:p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Диплом 3 степени</w:t>
            </w:r>
          </w:p>
        </w:tc>
      </w:tr>
      <w:tr w:rsidR="006810AC">
        <w:trPr>
          <w:trHeight w:val="1030"/>
        </w:trPr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всероссийский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white"/>
              </w:rPr>
              <w:t xml:space="preserve"> викторина «Профессии литературных героев»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 место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6810AC">
        <w:trPr>
          <w:trHeight w:val="276"/>
        </w:trPr>
        <w:tc>
          <w:tcPr>
            <w:tcW w:w="2294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всероссийский</w:t>
            </w:r>
          </w:p>
        </w:tc>
        <w:tc>
          <w:tcPr>
            <w:tcW w:w="319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white"/>
              </w:rPr>
              <w:t>викторина «Мудрые басни И. А. Крылова»</w:t>
            </w:r>
          </w:p>
        </w:tc>
        <w:tc>
          <w:tcPr>
            <w:tcW w:w="157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43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 место</w:t>
            </w:r>
          </w:p>
        </w:tc>
      </w:tr>
      <w:tr w:rsidR="006810AC">
        <w:trPr>
          <w:trHeight w:val="276"/>
        </w:trPr>
        <w:tc>
          <w:tcPr>
            <w:tcW w:w="2294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themeColor="background1" w:fill="FFFFFF" w:themeFill="background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всероссийский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themeColor="background1" w:fill="FFFFFF" w:themeFill="background1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9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themeColor="background1" w:fill="FFFFFF" w:themeFill="background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white"/>
              </w:rPr>
              <w:t>«Волшебный новый год»</w:t>
            </w:r>
          </w:p>
        </w:tc>
        <w:tc>
          <w:tcPr>
            <w:tcW w:w="157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themeColor="background1" w:fill="FFFFFF" w:themeFill="background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43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themeColor="background1" w:fill="FFFFFF" w:themeFill="background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 место</w:t>
            </w:r>
          </w:p>
        </w:tc>
      </w:tr>
      <w:tr w:rsidR="006810AC"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всероссийский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  <w:highlight w:val="whit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white"/>
              </w:rPr>
              <w:t>марафон «Гордимся прошлым, ценим настоящее»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 место</w:t>
            </w:r>
          </w:p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 место</w:t>
            </w:r>
          </w:p>
        </w:tc>
      </w:tr>
      <w:tr w:rsidR="006810AC"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всероссийский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white"/>
              </w:rPr>
              <w:t xml:space="preserve"> Конкурс «Чудесница весна»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 место</w:t>
            </w:r>
          </w:p>
        </w:tc>
      </w:tr>
      <w:tr w:rsidR="006810AC"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всероссийский 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white"/>
              </w:rPr>
              <w:t>конкурс «Россия начинается с детства»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 место</w:t>
            </w:r>
          </w:p>
        </w:tc>
      </w:tr>
      <w:tr w:rsidR="006810AC"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всероссийский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конкурс «День Победы!»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 место</w:t>
            </w:r>
          </w:p>
        </w:tc>
      </w:tr>
      <w:tr w:rsidR="006810AC">
        <w:trPr>
          <w:trHeight w:val="276"/>
        </w:trPr>
        <w:tc>
          <w:tcPr>
            <w:tcW w:w="2294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всероссийский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9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викторина «Безопасность — это важно»</w:t>
            </w:r>
          </w:p>
        </w:tc>
        <w:tc>
          <w:tcPr>
            <w:tcW w:w="157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6810AC">
        <w:trPr>
          <w:trHeight w:val="276"/>
        </w:trPr>
        <w:tc>
          <w:tcPr>
            <w:tcW w:w="2294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всероссийский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9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олимпиада «Эколята – молодые защитники природы»</w:t>
            </w:r>
          </w:p>
        </w:tc>
        <w:tc>
          <w:tcPr>
            <w:tcW w:w="157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победителя</w:t>
            </w:r>
          </w:p>
        </w:tc>
      </w:tr>
      <w:tr w:rsidR="006810AC">
        <w:trPr>
          <w:trHeight w:val="276"/>
        </w:trPr>
        <w:tc>
          <w:tcPr>
            <w:tcW w:w="2294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всероссийский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9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всероссийский</w:t>
            </w:r>
          </w:p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торина «По следам точных наук»</w:t>
            </w:r>
          </w:p>
        </w:tc>
        <w:tc>
          <w:tcPr>
            <w:tcW w:w="157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</w:tr>
      <w:tr w:rsidR="006810AC">
        <w:trPr>
          <w:trHeight w:val="276"/>
        </w:trPr>
        <w:tc>
          <w:tcPr>
            <w:tcW w:w="2294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всероссийский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9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фестиваль — конкурс «Краски осени»</w:t>
            </w:r>
          </w:p>
        </w:tc>
        <w:tc>
          <w:tcPr>
            <w:tcW w:w="157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</w:tc>
      </w:tr>
      <w:tr w:rsidR="006810AC">
        <w:trPr>
          <w:trHeight w:val="276"/>
        </w:trPr>
        <w:tc>
          <w:tcPr>
            <w:tcW w:w="2294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всероссийский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9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white"/>
              </w:rPr>
              <w:t>творческий конкурс «Осенний вернисаж»</w:t>
            </w:r>
          </w:p>
        </w:tc>
        <w:tc>
          <w:tcPr>
            <w:tcW w:w="157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43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Диплом 2 степени</w:t>
            </w:r>
          </w:p>
        </w:tc>
      </w:tr>
    </w:tbl>
    <w:p w:rsidR="006810AC" w:rsidRDefault="00A06A18">
      <w:pPr>
        <w:spacing w:before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2023 году 61 % воспитанников участвовало в конкурсах разного уровня. Победители и участники награждены сертификатами, грамотами, дипломами.</w:t>
      </w:r>
    </w:p>
    <w:p w:rsidR="006810AC" w:rsidRDefault="00A06A18">
      <w:pPr>
        <w:spacing w:before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течение года педагоги дошкольного учреждения успешно участвовали в </w:t>
      </w:r>
      <w:r w:rsidR="00BF1032">
        <w:rPr>
          <w:rFonts w:ascii="Times New Roman" w:eastAsia="Times New Roman" w:hAnsi="Times New Roman" w:cs="Times New Roman"/>
          <w:sz w:val="24"/>
          <w:szCs w:val="24"/>
          <w:highlight w:val="white"/>
        </w:rPr>
        <w:t>конкурсах различного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уровня: </w:t>
      </w:r>
    </w:p>
    <w:tbl>
      <w:tblPr>
        <w:tblStyle w:val="StGen5"/>
        <w:tblW w:w="89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3"/>
        <w:gridCol w:w="3195"/>
        <w:gridCol w:w="1575"/>
        <w:gridCol w:w="1843"/>
      </w:tblGrid>
      <w:tr w:rsidR="006810AC">
        <w:tc>
          <w:tcPr>
            <w:tcW w:w="2294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Уровень</w:t>
            </w:r>
          </w:p>
        </w:tc>
        <w:tc>
          <w:tcPr>
            <w:tcW w:w="3195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Название конкурса</w:t>
            </w:r>
          </w:p>
        </w:tc>
        <w:tc>
          <w:tcPr>
            <w:tcW w:w="1575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843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Результат</w:t>
            </w:r>
          </w:p>
        </w:tc>
      </w:tr>
      <w:tr w:rsidR="006810AC">
        <w:trPr>
          <w:trHeight w:val="276"/>
        </w:trPr>
        <w:tc>
          <w:tcPr>
            <w:tcW w:w="2294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  <w:r w:rsidRPr="00BF1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</w:p>
          <w:p w:rsidR="006810AC" w:rsidRPr="00BF1032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9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  <w:t>“Надежда планеты”</w:t>
            </w:r>
          </w:p>
        </w:tc>
        <w:tc>
          <w:tcPr>
            <w:tcW w:w="157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F1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Авторский коллектив</w:t>
            </w:r>
          </w:p>
        </w:tc>
        <w:tc>
          <w:tcPr>
            <w:tcW w:w="1843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Pr="00BF1032" w:rsidRDefault="00A06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32">
              <w:rPr>
                <w:rFonts w:ascii="Times New Roman" w:hAnsi="Times New Roman" w:cs="Times New Roman"/>
                <w:sz w:val="24"/>
                <w:szCs w:val="24"/>
              </w:rPr>
              <w:t>Золотая медаль</w:t>
            </w:r>
          </w:p>
        </w:tc>
      </w:tr>
      <w:tr w:rsidR="006810AC">
        <w:trPr>
          <w:trHeight w:val="276"/>
        </w:trPr>
        <w:tc>
          <w:tcPr>
            <w:tcW w:w="2294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9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  <w:t>“Краски осени”</w:t>
            </w:r>
          </w:p>
        </w:tc>
        <w:tc>
          <w:tcPr>
            <w:tcW w:w="157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Болчина А. В., Самсонова Л</w:t>
            </w:r>
            <w:r w:rsidR="00BF1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В., Толове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BF1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Л. С.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Кондакова И. И.</w:t>
            </w:r>
          </w:p>
        </w:tc>
        <w:tc>
          <w:tcPr>
            <w:tcW w:w="1843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Диплом 1 степени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2 степени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6810AC">
        <w:trPr>
          <w:trHeight w:val="276"/>
        </w:trPr>
        <w:tc>
          <w:tcPr>
            <w:tcW w:w="2294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319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spacing w:after="240" w:line="240" w:lineRule="auto"/>
              <w:jc w:val="center"/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  <w:t>“Летняя феерия”</w:t>
            </w:r>
          </w:p>
        </w:tc>
        <w:tc>
          <w:tcPr>
            <w:tcW w:w="157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 Ю. Н.</w:t>
            </w:r>
          </w:p>
        </w:tc>
        <w:tc>
          <w:tcPr>
            <w:tcW w:w="1843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10AC">
        <w:trPr>
          <w:trHeight w:val="276"/>
        </w:trPr>
        <w:tc>
          <w:tcPr>
            <w:tcW w:w="2294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9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spacing w:after="240" w:line="240" w:lineRule="auto"/>
              <w:jc w:val="center"/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  <w:t>“День Победы”</w:t>
            </w:r>
          </w:p>
        </w:tc>
        <w:tc>
          <w:tcPr>
            <w:tcW w:w="157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Глазова А. Р., Самсонова Т. Е., Изотова В. А., Бичурина Е. Р., Макарова Е. А., Девяткин В. С., Толовенкова Л. С., Бавранова Т. И.</w:t>
            </w:r>
          </w:p>
        </w:tc>
        <w:tc>
          <w:tcPr>
            <w:tcW w:w="1843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10AC">
        <w:trPr>
          <w:trHeight w:val="276"/>
        </w:trPr>
        <w:tc>
          <w:tcPr>
            <w:tcW w:w="2294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9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spacing w:after="240" w:line="240" w:lineRule="auto"/>
              <w:jc w:val="center"/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  <w:t>“Чудесница весна”</w:t>
            </w:r>
          </w:p>
        </w:tc>
        <w:tc>
          <w:tcPr>
            <w:tcW w:w="157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Болчина А. В., Самсонова Л. В., Толовекнова Л. С., Гусарева Г. Г., Тютюнникова О. В., Шиляева Е. А.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10AC">
        <w:trPr>
          <w:trHeight w:val="276"/>
        </w:trPr>
        <w:tc>
          <w:tcPr>
            <w:tcW w:w="2294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9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spacing w:after="240" w:line="240" w:lineRule="auto"/>
              <w:jc w:val="center"/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  <w:t>“Весна – красна”</w:t>
            </w:r>
          </w:p>
        </w:tc>
        <w:tc>
          <w:tcPr>
            <w:tcW w:w="157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Толовекнова Л. С.</w:t>
            </w:r>
          </w:p>
        </w:tc>
        <w:tc>
          <w:tcPr>
            <w:tcW w:w="1843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10AC">
        <w:trPr>
          <w:trHeight w:val="276"/>
        </w:trPr>
        <w:tc>
          <w:tcPr>
            <w:tcW w:w="2294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9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spacing w:after="240" w:line="240" w:lineRule="auto"/>
              <w:jc w:val="center"/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  <w:t>“Мама, милая моя”</w:t>
            </w:r>
          </w:p>
        </w:tc>
        <w:tc>
          <w:tcPr>
            <w:tcW w:w="157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Борисова М. А.</w:t>
            </w:r>
          </w:p>
        </w:tc>
        <w:tc>
          <w:tcPr>
            <w:tcW w:w="1843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3 степени</w:t>
            </w:r>
          </w:p>
        </w:tc>
      </w:tr>
      <w:tr w:rsidR="006810AC">
        <w:trPr>
          <w:trHeight w:val="276"/>
        </w:trPr>
        <w:tc>
          <w:tcPr>
            <w:tcW w:w="2294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9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spacing w:after="240" w:line="240" w:lineRule="auto"/>
              <w:jc w:val="center"/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  <w:t>“Образование – шаг в будущее”</w:t>
            </w:r>
          </w:p>
        </w:tc>
        <w:tc>
          <w:tcPr>
            <w:tcW w:w="157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Баранова Т. И., Толовенкова Л. С.,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Бичурина В. А., Изотова В. А.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Мишина О. В.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Виноградова Ю. В.</w:t>
            </w:r>
          </w:p>
        </w:tc>
        <w:tc>
          <w:tcPr>
            <w:tcW w:w="1843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Диплом 1 степени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2 степени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2 степени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10AC">
        <w:trPr>
          <w:trHeight w:val="276"/>
        </w:trPr>
        <w:tc>
          <w:tcPr>
            <w:tcW w:w="2294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319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spacing w:after="240" w:line="240" w:lineRule="auto"/>
              <w:jc w:val="center"/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  <w:t>“Учитель методист”</w:t>
            </w:r>
          </w:p>
        </w:tc>
        <w:tc>
          <w:tcPr>
            <w:tcW w:w="157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Болячина А. В. 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Толовенкова Л. С.</w:t>
            </w:r>
          </w:p>
        </w:tc>
        <w:tc>
          <w:tcPr>
            <w:tcW w:w="1843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2 степени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10AC">
        <w:trPr>
          <w:trHeight w:val="276"/>
        </w:trPr>
        <w:tc>
          <w:tcPr>
            <w:tcW w:w="2294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9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spacing w:after="240" w:line="240" w:lineRule="auto"/>
              <w:jc w:val="center"/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  <w:t>“Я – педагог”</w:t>
            </w:r>
          </w:p>
        </w:tc>
        <w:tc>
          <w:tcPr>
            <w:tcW w:w="157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Борисова М. А.</w:t>
            </w:r>
          </w:p>
        </w:tc>
        <w:tc>
          <w:tcPr>
            <w:tcW w:w="1843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10AC">
        <w:trPr>
          <w:trHeight w:val="276"/>
        </w:trPr>
        <w:tc>
          <w:tcPr>
            <w:tcW w:w="2294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9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spacing w:after="240" w:line="240" w:lineRule="auto"/>
              <w:jc w:val="center"/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  <w:t>“Горжусь тобой, моя Россия”</w:t>
            </w:r>
          </w:p>
        </w:tc>
        <w:tc>
          <w:tcPr>
            <w:tcW w:w="157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Мишина О. В.</w:t>
            </w:r>
          </w:p>
        </w:tc>
        <w:tc>
          <w:tcPr>
            <w:tcW w:w="1843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10AC">
        <w:trPr>
          <w:trHeight w:val="276"/>
        </w:trPr>
        <w:tc>
          <w:tcPr>
            <w:tcW w:w="2294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9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spacing w:after="240" w:line="240" w:lineRule="auto"/>
              <w:jc w:val="center"/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  <w:t>“Грани профессионального мастерства”</w:t>
            </w:r>
          </w:p>
        </w:tc>
        <w:tc>
          <w:tcPr>
            <w:tcW w:w="157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Толовенкова Л. С.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10AC">
        <w:trPr>
          <w:trHeight w:val="276"/>
        </w:trPr>
        <w:tc>
          <w:tcPr>
            <w:tcW w:w="2294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spacing w:after="240" w:line="240" w:lineRule="auto"/>
              <w:jc w:val="center"/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  <w:t>“Логопедическая мастерская”</w:t>
            </w:r>
          </w:p>
        </w:tc>
        <w:tc>
          <w:tcPr>
            <w:tcW w:w="157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Толовенкова Л. С.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10AC">
        <w:trPr>
          <w:trHeight w:val="276"/>
        </w:trPr>
        <w:tc>
          <w:tcPr>
            <w:tcW w:w="2294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spacing w:after="240" w:line="240" w:lineRule="auto"/>
              <w:jc w:val="center"/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  <w:t>“Семья – это мы”</w:t>
            </w:r>
          </w:p>
        </w:tc>
        <w:tc>
          <w:tcPr>
            <w:tcW w:w="157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Толовенкова Л. С.</w:t>
            </w:r>
          </w:p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Самсонова Т. Е., Кузнецова Ю. Н.</w:t>
            </w:r>
          </w:p>
        </w:tc>
        <w:tc>
          <w:tcPr>
            <w:tcW w:w="1843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10AC">
        <w:trPr>
          <w:trHeight w:val="276"/>
        </w:trPr>
        <w:tc>
          <w:tcPr>
            <w:tcW w:w="2294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</w:t>
            </w:r>
          </w:p>
        </w:tc>
        <w:tc>
          <w:tcPr>
            <w:tcW w:w="319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spacing w:after="240" w:line="240" w:lineRule="auto"/>
              <w:jc w:val="center"/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  <w:t>“Внедряем и реализуем ФОП”</w:t>
            </w:r>
          </w:p>
        </w:tc>
        <w:tc>
          <w:tcPr>
            <w:tcW w:w="157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Власова С. В., Шулятьева Н. В.,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Баранова Т. И., Толовенкова А. А., Шуткина А. А.</w:t>
            </w:r>
          </w:p>
        </w:tc>
        <w:tc>
          <w:tcPr>
            <w:tcW w:w="1843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0AC" w:rsidRDefault="00A06A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Диплом 1 степени</w:t>
            </w: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10AC" w:rsidRDefault="0068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810AC" w:rsidRDefault="00A06A18">
      <w:pPr>
        <w:spacing w:before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2023</w:t>
      </w:r>
      <w:r w:rsidR="00BF1032" w:rsidRPr="00BF10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-2024 </w:t>
      </w:r>
      <w:r w:rsidR="00BF1032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 педагоги не принимали участие в муниципальных конкурсах. </w:t>
      </w:r>
    </w:p>
    <w:p w:rsidR="006810AC" w:rsidRDefault="00A06A18">
      <w:pPr>
        <w:spacing w:before="24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Внешняя система оценки качества</w:t>
      </w:r>
    </w:p>
    <w:p w:rsidR="006810AC" w:rsidRDefault="00A06A18">
      <w:pPr>
        <w:spacing w:before="240"/>
        <w:ind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2023 году МБДОУ “Детский сад № 40” прошел федеральный мониторинг качества дошкольного образования (МКДО). По результатам федерального мониторинга дошкольное учреждение набрало 3,57 баллов, что выше базового уровня и выше результата за 2022 год (3,36). </w:t>
      </w:r>
    </w:p>
    <w:p w:rsidR="006810AC" w:rsidRDefault="00A06A1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4 показателях из 7 внешний эксперт поставил оценку 4 балла, что свидетельствует о том, что деятельность МБДОУ “Детский сад № 40” превышает показатели базового уровня и имеет хорошее качество образования. На 4 балла эксперт оценил деятельность ДОУ по следующим показателям:</w:t>
      </w:r>
    </w:p>
    <w:p w:rsidR="006810AC" w:rsidRDefault="00A06A18">
      <w:pPr>
        <w:pStyle w:val="af9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Качество образовательных программ,</w:t>
      </w:r>
    </w:p>
    <w:p w:rsidR="006810AC" w:rsidRDefault="00A06A18">
      <w:pPr>
        <w:pStyle w:val="af9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Качество содержания образовательной деятельности,</w:t>
      </w:r>
    </w:p>
    <w:p w:rsidR="006810AC" w:rsidRDefault="00A06A18">
      <w:pPr>
        <w:pStyle w:val="af9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Качество реализации адоптированных образовательных программ,</w:t>
      </w:r>
    </w:p>
    <w:p w:rsidR="006810AC" w:rsidRDefault="00A06A18">
      <w:pPr>
        <w:pStyle w:val="af9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Качество взаимодействия с семьей. </w:t>
      </w:r>
    </w:p>
    <w:p w:rsidR="006810AC" w:rsidRDefault="00A06A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2022 году только 1 показатель “Качество взаимодействия с семьей” внешним экспертом был оценен на 4 балла. </w:t>
      </w:r>
    </w:p>
    <w:p w:rsidR="006810AC" w:rsidRDefault="00A06A1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показателя набрали базовых 3 балла:</w:t>
      </w:r>
    </w:p>
    <w:p w:rsidR="006810AC" w:rsidRDefault="00A06A18">
      <w:pPr>
        <w:pStyle w:val="af9"/>
        <w:numPr>
          <w:ilvl w:val="0"/>
          <w:numId w:val="3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Качество образовательных условий,</w:t>
      </w:r>
    </w:p>
    <w:p w:rsidR="006810AC" w:rsidRDefault="00A06A18">
      <w:pPr>
        <w:pStyle w:val="af9"/>
        <w:numPr>
          <w:ilvl w:val="0"/>
          <w:numId w:val="3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Качество услуг по присмотру и уходу,</w:t>
      </w:r>
    </w:p>
    <w:p w:rsidR="006810AC" w:rsidRDefault="00A06A18">
      <w:pPr>
        <w:pStyle w:val="af9"/>
        <w:numPr>
          <w:ilvl w:val="0"/>
          <w:numId w:val="3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Качество управления.</w:t>
      </w:r>
    </w:p>
    <w:p w:rsidR="006810AC" w:rsidRDefault="00A06A1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Выводы и рекомендации по разделу</w:t>
      </w:r>
    </w:p>
    <w:p w:rsidR="006810AC" w:rsidRDefault="00A06A1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Внешний </w:t>
      </w:r>
      <w:r w:rsidR="00BF1032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 2023 году (МКДО) показал, что ДОУ систематически и регулярно работает над повышением качества образования. Для совершенствования  необходимо 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родолжать работу по </w:t>
      </w:r>
      <w:r>
        <w:rPr>
          <w:rFonts w:ascii="Times New Roman" w:eastAsia="Times New Roman" w:hAnsi="Times New Roman" w:cs="Times New Roman"/>
          <w:sz w:val="24"/>
          <w:szCs w:val="24"/>
        </w:rPr>
        <w:t>повышению качества по показателям “Качество образовательных услуг”, “Качество услуг по присмотру и уходу”, “Качество управления”.</w:t>
      </w:r>
    </w:p>
    <w:p w:rsidR="006810AC" w:rsidRDefault="00BF1032">
      <w:pPr>
        <w:spacing w:before="24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A06A1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06A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A06A18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кадрового обеспечения </w:t>
      </w:r>
    </w:p>
    <w:p w:rsidR="006810AC" w:rsidRDefault="006810AC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AC" w:rsidRDefault="00A06A18">
      <w:pPr>
        <w:ind w:firstLine="720"/>
        <w:jc w:val="both"/>
        <w:rPr>
          <w:rFonts w:ascii="Times New Roman" w:eastAsia="Gungsuh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Дошкольное учреждение укомплектовано специалистами 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100 %</w:t>
      </w:r>
      <w:r>
        <w:rPr>
          <w:rFonts w:ascii="Times New Roman" w:eastAsia="Gungsuh" w:hAnsi="Times New Roman" w:cs="Times New Roman"/>
          <w:color w:val="000000" w:themeColor="text1"/>
          <w:sz w:val="24"/>
          <w:szCs w:val="24"/>
          <w:highlight w:val="white"/>
        </w:rPr>
        <w:t xml:space="preserve"> с</w:t>
      </w:r>
      <w:r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огласно штатному расписанию. На 31 декабря 2023 года коллектив ДОУ насчитывает 105 сотрудника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(99 чел. - основные работники; 6 чел.- совместители)</w:t>
      </w:r>
      <w:r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, из них 44 - педагоги (1 педагог в декретном отпуске). Соотношение воспитанников, приходящихся на 1 взрослого: </w:t>
      </w:r>
    </w:p>
    <w:p w:rsidR="006810AC" w:rsidRDefault="00A06A18">
      <w:pPr>
        <w:ind w:firstLine="720"/>
        <w:jc w:val="both"/>
        <w:rPr>
          <w:rFonts w:ascii="Times New Roman" w:eastAsia="Gungsuh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eastAsia="Gungsuh" w:hAnsi="Times New Roman" w:cs="Times New Roman"/>
          <w:color w:val="000000" w:themeColor="text1"/>
          <w:sz w:val="24"/>
          <w:szCs w:val="24"/>
          <w:highlight w:val="white"/>
        </w:rPr>
        <w:t xml:space="preserve">− воспитанник/педагоги – 4/1, </w:t>
      </w:r>
    </w:p>
    <w:p w:rsidR="006810AC" w:rsidRDefault="00A06A18">
      <w:pPr>
        <w:ind w:firstLine="720"/>
        <w:jc w:val="both"/>
        <w:rPr>
          <w:rFonts w:ascii="Gungsuh" w:eastAsia="Gungsuh" w:hAnsi="Gungsuh" w:cs="Gungsuh"/>
          <w:color w:val="000000" w:themeColor="text1"/>
          <w:sz w:val="24"/>
          <w:szCs w:val="24"/>
          <w:highlight w:val="white"/>
        </w:rPr>
      </w:pPr>
      <w:r>
        <w:rPr>
          <w:rFonts w:ascii="Times New Roman" w:eastAsia="Gungsuh" w:hAnsi="Times New Roman" w:cs="Times New Roman"/>
          <w:color w:val="000000" w:themeColor="text1"/>
          <w:sz w:val="24"/>
          <w:szCs w:val="24"/>
          <w:highlight w:val="white"/>
        </w:rPr>
        <w:t>− воспитанники/все сотрудники – 1,7/1.</w:t>
      </w:r>
    </w:p>
    <w:p w:rsidR="006810AC" w:rsidRDefault="00A06A18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Gungsuh" w:eastAsia="Gungsuh" w:hAnsi="Gungsuh" w:cs="Gungsuh"/>
          <w:color w:val="102B48"/>
          <w:sz w:val="24"/>
          <w:szCs w:val="24"/>
          <w:highlight w:val="yellow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За 2023 год педагогические работники прошли аттестацию и получили: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br/>
        <w:t xml:space="preserve"> - первую квалификационную категорию – 7 педагога (5 воспитателей, 1 учитель – логопед, 1 – педагог-психолог); </w:t>
      </w:r>
    </w:p>
    <w:p w:rsidR="006810AC" w:rsidRDefault="00A06A18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- высшую квалификационную категорию – 3 педагог (2 – воспитателя,  1 учитель-дефектолог).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ab/>
        <w:t xml:space="preserve">В 2023 году два педагога продолжают получать высшее образование в ТГПУ и один получает второе образование в магистратуре ТГПУ. </w:t>
      </w:r>
    </w:p>
    <w:p w:rsidR="006810AC" w:rsidRDefault="00A06A1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Удостоверение о повышении квалификации получили 12 пед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агога (1 – музыкальный руководитель, 1 – учитель-логопед, 7 - воспитателей, 1 - педагог-психолог, 2 - учителя - дефектолога). </w:t>
      </w:r>
    </w:p>
    <w:p w:rsidR="006810AC" w:rsidRDefault="00A06A1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Педагоги постоянно повышают свой профессиональный уровень, занимаются самообразованием через такие формы работы как: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- проблемно-творческие группы “Сенсомоторная интеграция в работе с детьми с ОВЗ, инвалидностью”, “STEAM дошколка”;</w:t>
      </w:r>
    </w:p>
    <w:p w:rsidR="006810AC" w:rsidRDefault="00A06A1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рабочие группы по разработке Образовательной программы ДОУ в соответствии с ФОП, адаптированных образовательных программ в соотвествии с ФАОП;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- внутренние обучающие семинары (в том числе дистанционно);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- внешние обучающие семинары, сотрудничество с коллегами из других ДОУ, частных центров образования города, региона: с МАДОУ № 40 г. Томск, МБОУ “Школа-интернат для обучающихся с ОВЗ”, центр развития ребенка “Маленький принц” г. Севреск ;</w:t>
      </w:r>
    </w:p>
    <w:p w:rsidR="006810AC" w:rsidRDefault="00A06A1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наставничество начинающих педагогов;</w:t>
      </w:r>
    </w:p>
    <w:p w:rsidR="006810AC" w:rsidRDefault="00A06A18">
      <w:pPr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организация стажировок на базе ДОУ для коллег города, региона ((в том числе дистан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ционно);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ab/>
        <w:t>- участие в качестве экспертов конкурсных работ муниципального этапа Всероссийского конкурса “Радуга творчества”, муниципального конкурса “РобоСеверск”, конкурса чтецов для детей с ОВЗ и детей-инвалидов «Мамы наши милые, мамочки любимые»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810AC" w:rsidRDefault="00A06A18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2023 году на базе дошкольного учреждения функционировало 3 площадки по инновационной деятельности.</w:t>
      </w:r>
    </w:p>
    <w:p w:rsidR="006810AC" w:rsidRDefault="00A06A18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Статусы и инновационная деятельность образовательного учреждения:</w:t>
      </w:r>
    </w:p>
    <w:tbl>
      <w:tblPr>
        <w:tblStyle w:val="StGen6"/>
        <w:tblW w:w="90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413"/>
      </w:tblGrid>
      <w:tr w:rsidR="006810AC">
        <w:tc>
          <w:tcPr>
            <w:tcW w:w="4606" w:type="dxa"/>
          </w:tcPr>
          <w:p w:rsidR="006810AC" w:rsidRDefault="00A06A18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статус\инновационная деятельность </w:t>
            </w:r>
          </w:p>
          <w:p w:rsidR="006810AC" w:rsidRDefault="006810A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413" w:type="dxa"/>
          </w:tcPr>
          <w:p w:rsidR="006810AC" w:rsidRDefault="00A06A18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обоснование </w:t>
            </w:r>
          </w:p>
          <w:p w:rsidR="006810AC" w:rsidRDefault="006810A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6810AC">
        <w:tc>
          <w:tcPr>
            <w:tcW w:w="4606" w:type="dxa"/>
          </w:tcPr>
          <w:p w:rsidR="006810AC" w:rsidRDefault="00A06A1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Статус региональной инновационной площадки при ТОИПКРО «Комплексное психолого – педагогическое сопровождение детей с РАС с применением когнитивно – поведенческого подхода, сенсорной интеграции в условиях компенсирующих групп ДОУ».</w:t>
            </w:r>
          </w:p>
        </w:tc>
        <w:tc>
          <w:tcPr>
            <w:tcW w:w="4413" w:type="dxa"/>
          </w:tcPr>
          <w:p w:rsidR="006810AC" w:rsidRDefault="00A06A1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протокол заседания инновационно-экспертного совета ТОИПКРО №2 от 17.06.2021</w:t>
            </w:r>
          </w:p>
        </w:tc>
      </w:tr>
      <w:tr w:rsidR="006810AC">
        <w:tc>
          <w:tcPr>
            <w:tcW w:w="4606" w:type="dxa"/>
          </w:tcPr>
          <w:p w:rsidR="006810AC" w:rsidRDefault="00A06A1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Статус Регионального «Центра экологического образования» </w:t>
            </w:r>
          </w:p>
          <w:p w:rsidR="006810AC" w:rsidRDefault="006810A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413" w:type="dxa"/>
          </w:tcPr>
          <w:p w:rsidR="006810AC" w:rsidRDefault="00A06A1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Распоряжение Департамента общего образования томской области № 1105 — р от 21.06.2021 г.</w:t>
            </w:r>
          </w:p>
        </w:tc>
      </w:tr>
      <w:tr w:rsidR="006810AC">
        <w:tc>
          <w:tcPr>
            <w:tcW w:w="4606" w:type="dxa"/>
          </w:tcPr>
          <w:p w:rsidR="006810AC" w:rsidRDefault="00A06A1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Статус инновационной площадки федерального государственного бюджетного научного учреждения «Институт изучения детства, семьи и воспитания»  по теме «Инновационные подходы к организации и содержанию трудового воспитания в образовательной организации».</w:t>
            </w:r>
          </w:p>
        </w:tc>
        <w:tc>
          <w:tcPr>
            <w:tcW w:w="4413" w:type="dxa"/>
          </w:tcPr>
          <w:p w:rsidR="006810AC" w:rsidRDefault="00A06A1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Приказ ФГБНУ Институт изучения детства, семьи и воспитания»  № 17 от 14 марта 2023 года</w:t>
            </w:r>
          </w:p>
        </w:tc>
      </w:tr>
      <w:tr w:rsidR="006810AC">
        <w:tc>
          <w:tcPr>
            <w:tcW w:w="4606" w:type="dxa"/>
          </w:tcPr>
          <w:p w:rsidR="006810AC" w:rsidRDefault="00A06A1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Статус стажировочной площадки по реализации Регионального проекта «Развитие пространственного мышления дошкольников как основы формирования естественно – научных, цифровых и инженерных компетенций человека будущего»</w:t>
            </w:r>
          </w:p>
        </w:tc>
        <w:tc>
          <w:tcPr>
            <w:tcW w:w="4413" w:type="dxa"/>
          </w:tcPr>
          <w:p w:rsidR="006810AC" w:rsidRDefault="00A06A1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Распоряжение ДОО ТО № 854-р от 23.10.2020 г. «Об утверждении регионального проекта дошкольного образования на территории Томской области», приказ Управления образования Администрации ЗАТО Северск № 305 от 08.09.2021 «О реализации регионального проекта дошкольного образования «Развитие пространственного мышления дошкольников как основы формирования естественно – научных, цифровых и инженерных компетенций человека будущего»</w:t>
            </w:r>
          </w:p>
        </w:tc>
      </w:tr>
    </w:tbl>
    <w:p w:rsidR="006810AC" w:rsidRDefault="00A06A18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Выводы и рекомендации по разделу</w:t>
      </w:r>
    </w:p>
    <w:p w:rsidR="006810AC" w:rsidRDefault="00A06A1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Дошкольное учреждение укомплектовано профессиональными кадрами. Педагоги стабильно повышают свой профессиональный уровень, что положительно влияет на качество образования и воспитания дошкольников: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810AC" w:rsidRDefault="00A06A1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высокий уровень удовлетворенности родителей (законных представителей) средой и образованием в детском саду;</w:t>
      </w:r>
    </w:p>
    <w:p w:rsidR="006810AC" w:rsidRDefault="00A06A1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освоение педагогами цифровой грамотности и использование ими различных собствен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ных цифровых ресурсов. </w:t>
      </w:r>
    </w:p>
    <w:p w:rsidR="006810AC" w:rsidRDefault="00A06A1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2023 году у 8 педагогов функционирует личный сайт, 1 педагог ведет личный образовательный контент на видеохостинге.</w:t>
      </w:r>
    </w:p>
    <w:p w:rsidR="006810AC" w:rsidRDefault="00A06A1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Для адаптации вновь прибывших педагогов и эффективного их вхождения в профессию, 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 дошкольном учреждении существует система наставничества. 3 педагога в течение 2023 г. являлись наставниками для начинающих сотрудников.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Заместителем заведующего по ВМР создана информационная платформа “Зажги синим”, на которой размещенны видео семинары, методическая литература, дидактический материал по работе с детьми с РАС. Данный портал оказывает существенную помощь молодым, малоопытным педагогам.</w:t>
      </w:r>
    </w:p>
    <w:p w:rsidR="006810AC" w:rsidRDefault="00A06A18">
      <w:pPr>
        <w:spacing w:before="24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 2023 году педагогами ДОУ был обобщен и представлен профессиональный опыт на разных уровнях:</w:t>
      </w:r>
    </w:p>
    <w:p w:rsidR="006810AC" w:rsidRDefault="00A06A18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u w:val="single"/>
        </w:rPr>
        <w:t>униципальный уровень:</w:t>
      </w:r>
    </w:p>
    <w:p w:rsidR="006810AC" w:rsidRDefault="00A06A18">
      <w:pPr>
        <w:ind w:firstLine="720"/>
        <w:jc w:val="both"/>
        <w:rPr>
          <w:rFonts w:ascii="Times New Roman" w:eastAsia="Liberation San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highlight w:val="white"/>
        </w:rPr>
        <w:lastRenderedPageBreak/>
        <w:t xml:space="preserve">  - семинар-практикум  на базе ДОУ “Психолого – педагогическое сопровождение детей с ОВЗ в дошкольной образовательной организации в соответствии с ФГОС ДОО»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</w:rPr>
        <w:t xml:space="preserve"> в рамках курсов ПК МАУ ЗАТО Северск “РЦО” (март, 2023),  </w:t>
      </w:r>
    </w:p>
    <w:p w:rsidR="006810AC" w:rsidRDefault="00A06A18">
      <w:pPr>
        <w:jc w:val="both"/>
        <w:rPr>
          <w:rFonts w:ascii="Times New Roman" w:eastAsia="Liberation San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</w:rPr>
        <w:tab/>
        <w:t>- 4 молодых специалиста провели открытые занятия в рамках декады молодого педагога МАУ ЗАТО Северск “РЦО” (март, 2023),</w:t>
      </w:r>
    </w:p>
    <w:p w:rsidR="006810AC" w:rsidRDefault="00A06A18">
      <w:pPr>
        <w:jc w:val="both"/>
        <w:rPr>
          <w:rFonts w:ascii="Times New Roman" w:eastAsia="Liberation San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</w:rPr>
        <w:tab/>
        <w:t xml:space="preserve">- семинар – практикум на базе ДОУ “Зажги синим - 2023” по вопросам психолого-педагогического сопровождения детей с РАС (апрель, 2023), </w:t>
      </w:r>
    </w:p>
    <w:p w:rsidR="006810AC" w:rsidRDefault="00A06A18">
      <w:pPr>
        <w:ind w:firstLine="720"/>
        <w:jc w:val="both"/>
        <w:rPr>
          <w:rFonts w:ascii="Times New Roman" w:eastAsia="Liberation San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</w:rPr>
        <w:t>- семинар – практикум на базе ДОУ «Green STEAM – подход в работе с детьми дошкольного возраста» (май, 2023),</w:t>
      </w:r>
    </w:p>
    <w:p w:rsidR="006810AC" w:rsidRDefault="00A06A18">
      <w:pPr>
        <w:ind w:firstLine="720"/>
        <w:jc w:val="both"/>
        <w:rPr>
          <w:rFonts w:ascii="Times New Roman" w:eastAsia="Liberation San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</w:rPr>
        <w:t>- арбат талантов МАУ ЗАТО Северск “РЦО” (июнь, 2023),</w:t>
      </w:r>
    </w:p>
    <w:p w:rsidR="006810AC" w:rsidRDefault="00A06A18">
      <w:pPr>
        <w:ind w:firstLine="720"/>
        <w:jc w:val="both"/>
        <w:rPr>
          <w:rFonts w:ascii="Times New Roman" w:eastAsia="Liberation San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</w:rPr>
        <w:t>- августовская конфекренция МАУ ЗАТО Северск “РЦО” (август, 2023),</w:t>
      </w:r>
    </w:p>
    <w:p w:rsidR="006810AC" w:rsidRDefault="00A06A18">
      <w:pPr>
        <w:pStyle w:val="af9"/>
        <w:numPr>
          <w:ilvl w:val="0"/>
          <w:numId w:val="42"/>
        </w:numPr>
        <w:ind w:left="0" w:firstLine="709"/>
        <w:jc w:val="both"/>
        <w:rPr>
          <w:rFonts w:ascii="Times New Roman" w:eastAsia="Liberation San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круглый стол в рамках марафона «Дороги безОпасности – 2023» Отдел ГИБДД МВД России по ЗАТО г. Северск Томской области (июнь, 2023)</w:t>
      </w:r>
    </w:p>
    <w:p w:rsidR="006810AC" w:rsidRDefault="00A06A18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u w:val="single"/>
        </w:rPr>
        <w:t>Областной уровень:</w:t>
      </w:r>
    </w:p>
    <w:p w:rsidR="006810AC" w:rsidRDefault="00A06A18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-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highlight w:val="white"/>
        </w:rPr>
        <w:t>региональный семинар-практикум “Игровые современные технологии как эффективное средство обучения детей дошкольного возраста” ТОИПКРО (ноябрь, 2023)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6810AC" w:rsidRDefault="00A06A18">
      <w:pPr>
        <w:pStyle w:val="af9"/>
        <w:numPr>
          <w:ilvl w:val="0"/>
          <w:numId w:val="40"/>
        </w:numPr>
        <w:tabs>
          <w:tab w:val="left" w:pos="992"/>
        </w:tabs>
        <w:ind w:left="14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t>региональный фестиваль «Формирование предпосылок инженерного мышления у детей дошкольного возраста»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t xml:space="preserve">МАДОУ «Детский сад №2 «Пчелка» города Асино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(апрель 2023),</w:t>
      </w:r>
    </w:p>
    <w:p w:rsidR="006810AC" w:rsidRDefault="00A06A18">
      <w:pPr>
        <w:pStyle w:val="af9"/>
        <w:numPr>
          <w:ilvl w:val="0"/>
          <w:numId w:val="40"/>
        </w:numPr>
        <w:tabs>
          <w:tab w:val="left" w:pos="992"/>
        </w:tabs>
        <w:ind w:left="14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t>практико-ориентированном семинаре «Современный подход к экологическому воспитанию дошкольников»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t xml:space="preserve">МАДОУ детский сад №83 г. Томска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(октябрь, 2023),</w:t>
      </w:r>
    </w:p>
    <w:p w:rsidR="006810AC" w:rsidRDefault="00A06A18">
      <w:pPr>
        <w:pStyle w:val="af9"/>
        <w:numPr>
          <w:ilvl w:val="0"/>
          <w:numId w:val="40"/>
        </w:numPr>
        <w:tabs>
          <w:tab w:val="left" w:pos="992"/>
        </w:tabs>
        <w:ind w:left="14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t>межрегиональный фестиваль лучших практик по работе с детьми с ОВЗ и инвалидностью "Вместе в будущее" Томский Хобби-центр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(декабрь, 2023)</w:t>
      </w:r>
    </w:p>
    <w:p w:rsidR="006810AC" w:rsidRDefault="00A06A18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u w:val="single"/>
        </w:rPr>
        <w:t>Всероссийский и международный уровень:</w:t>
      </w:r>
    </w:p>
    <w:p w:rsidR="006810AC" w:rsidRDefault="00A06A18">
      <w:pPr>
        <w:ind w:firstLine="720"/>
        <w:jc w:val="both"/>
        <w:rPr>
          <w:rFonts w:ascii="Times New Roman" w:eastAsia="Liberation Sans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highlight w:val="white"/>
        </w:rPr>
        <w:t>Фестиваль «#ЛюдиКакЛюди»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</w:rPr>
        <w:t>, (апрель, 2023),</w:t>
      </w:r>
    </w:p>
    <w:p w:rsidR="006810AC" w:rsidRDefault="00A06A18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-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highlight w:val="white"/>
        </w:rPr>
        <w:t> Всероссийский форум «Современное детство: новое измерение»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(май, 2023 год)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810AC" w:rsidRDefault="00A06A18">
      <w:pPr>
        <w:pStyle w:val="af9"/>
        <w:numPr>
          <w:ilvl w:val="0"/>
          <w:numId w:val="41"/>
        </w:numPr>
        <w:tabs>
          <w:tab w:val="left" w:pos="992"/>
        </w:tabs>
        <w:ind w:left="14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t>Всероссийский фестиваль "STEM.Фест" ТОИПКРО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(август 2023 г),</w:t>
      </w:r>
    </w:p>
    <w:p w:rsidR="006810AC" w:rsidRDefault="006810AC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6810AC" w:rsidRDefault="006810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810AC" w:rsidRDefault="00A06A18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Значимые достижения дошкольного учреждения в 2023 году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spacing w:after="20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Диплом победителей областного конкурса — квиза «Ориентиры детства» от Кампуса «Открытое пространство» фонда «Университет детства»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spacing w:after="20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Диплом за 1 место Регионального игрового чемпионата «Внедряем и реализуем ФОП ДО»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spacing w:after="20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 Диплом лауреата Всероссийского (международного) фестиваля «Праздник эколят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молодых защитников природы»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</w:tabs>
        <w:spacing w:after="20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  Золотая медаль международного конкурса «Надежда планеты»</w:t>
      </w:r>
    </w:p>
    <w:p w:rsidR="006810AC" w:rsidRDefault="00A06A18">
      <w:pPr>
        <w:pStyle w:val="af9"/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</w:tabs>
        <w:spacing w:after="200" w:line="253" w:lineRule="atLeast"/>
        <w:ind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highlight w:val="white"/>
        </w:rPr>
        <w:t>Диплом за 1 место Всероссийского конкурса «День Победы»;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</w:p>
    <w:p w:rsidR="006810AC" w:rsidRDefault="00A06A18">
      <w:pPr>
        <w:pStyle w:val="af9"/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</w:tabs>
        <w:spacing w:after="200" w:line="253" w:lineRule="atLeast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highlight w:val="white"/>
        </w:rPr>
        <w:t>Диплом за 2 место  Межрегионального конкурса «Семья — это мы»</w:t>
      </w:r>
    </w:p>
    <w:p w:rsidR="006810AC" w:rsidRDefault="006810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</w:tabs>
        <w:spacing w:after="20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0AC" w:rsidRDefault="00A06A18">
      <w:pPr>
        <w:pStyle w:val="af9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Выводы и рекомендации по разделу</w:t>
      </w:r>
    </w:p>
    <w:p w:rsidR="006810AC" w:rsidRDefault="00A06A18">
      <w:pPr>
        <w:pStyle w:val="af9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2024 году необходимо организовать: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- большую вовлеченность педагогов в инновационную деятельность. Несмотря на функционирование 4 направлений в ДОУ инновационных площадок, остается часть педагогов, которые не задействованы;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- необходимо расширить работу проблемно-творческих групп, делегировать полномочия организаторов на опытных, активных педагогов;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- повысить качество подготовки педагогов к конкурсам профессионального мастерства;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- усовершенствовать систему наставничества в ДОУ;</w:t>
      </w:r>
    </w:p>
    <w:p w:rsidR="006810AC" w:rsidRDefault="00A06A18">
      <w:pPr>
        <w:pStyle w:val="af9"/>
        <w:spacing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разработать методические продукты для участия в конкурсах различного уровня.</w:t>
      </w:r>
    </w:p>
    <w:p w:rsidR="006810AC" w:rsidRDefault="00BF1032">
      <w:pPr>
        <w:spacing w:before="24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</w:t>
      </w:r>
      <w:r w:rsidR="00A06A18">
        <w:rPr>
          <w:rFonts w:ascii="Times New Roman" w:eastAsia="Times New Roman" w:hAnsi="Times New Roman" w:cs="Times New Roman"/>
          <w:b/>
          <w:sz w:val="24"/>
          <w:szCs w:val="24"/>
        </w:rPr>
        <w:t xml:space="preserve">. Оценка учебно-методического и библиотечно-информационного обеспечения 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20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дошкольном учреждении библиотечно-информационное обеспечение является  важной задачей методической службы. Библиотечный фонд располагается в методических кабинетах двух корпусов, кабинетах специалистов, группах детского сада. Библиотечный фонд представлен методической литературой по всем образовательным областям ОП/АОП,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ОП//АОП. Оборудование и оснащение методических кабинетов достаточно для реализации образовательных программ. В методических кабинетах созданы условия для возможности организации совместной деятельности педагогов.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Информационное обеспечение Детского сада включает:</w:t>
      </w:r>
    </w:p>
    <w:p w:rsidR="006810AC" w:rsidRDefault="00A06A18">
      <w:pPr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100" w:after="100"/>
      </w:pPr>
      <w:r>
        <w:rPr>
          <w:rFonts w:ascii="Times New Roman" w:eastAsia="Times New Roman" w:hAnsi="Times New Roman" w:cs="Times New Roman"/>
          <w:color w:val="000000"/>
          <w:sz w:val="24"/>
        </w:rPr>
        <w:t>информационно-телекоммуникационное оборудование;</w:t>
      </w:r>
    </w:p>
    <w:p w:rsidR="006810AC" w:rsidRDefault="00A06A18">
      <w:pPr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100" w:after="100"/>
      </w:pPr>
      <w:r>
        <w:rPr>
          <w:rFonts w:ascii="Times New Roman" w:eastAsia="Times New Roman" w:hAnsi="Times New Roman" w:cs="Times New Roman"/>
          <w:color w:val="000000"/>
          <w:sz w:val="24"/>
        </w:rPr>
        <w:t>программное обеспечение — позволяет работать с текстовыми редакторами, интернет-ресурсами, фото-, видеоматериалами, графическими редакторами.</w:t>
      </w:r>
    </w:p>
    <w:p w:rsidR="006810AC" w:rsidRDefault="00A06A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Выводы и рекомендации по разделу</w:t>
      </w:r>
    </w:p>
    <w:p w:rsidR="006810AC" w:rsidRDefault="00A06A18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:rsidR="006810AC" w:rsidRDefault="00A06A18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Выводы:</w:t>
      </w:r>
    </w:p>
    <w:p w:rsidR="006810AC" w:rsidRDefault="00A06A18">
      <w:pPr>
        <w:spacing w:before="24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Итоги мониторинга деятельности ДОУ за 2023 г. свидетельствуют о том, что работа коллектива в истекшем году была продуктивна, основные задачи, поставленные перед коллективом в 2023 г. реализованы:</w:t>
      </w:r>
    </w:p>
    <w:p w:rsidR="006810AC" w:rsidRDefault="00A06A18">
      <w:pPr>
        <w:shd w:val="clear" w:color="FFFFFF" w:themeColor="background1" w:fill="FFFFFF" w:themeFill="background1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   Контингент воспитанников составлял в 2023 году – 178 воспитанник, из 188 по муниципальному заданию, что указывает на не выполнение муниципального задания в полном объеме.</w:t>
      </w:r>
    </w:p>
    <w:p w:rsidR="006810AC" w:rsidRDefault="00A06A18">
      <w:pPr>
        <w:shd w:val="clear" w:color="FFFFFF" w:themeColor="background1" w:fill="FFFFFF" w:themeFill="background1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67 % педагогов имеют высшее образование, 65% - присвоена квалификационная категория (29% - высшая и 36% - первая), что говорит о достаточно высоком профессиональном уровне педагогов. </w:t>
      </w:r>
    </w:p>
    <w:p w:rsidR="006810AC" w:rsidRDefault="00A06A18">
      <w:pPr>
        <w:shd w:val="clear" w:color="FFFFFF" w:themeColor="background1" w:fill="FFFFFF" w:themeFill="background1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 17 % педагогов имеют стаж работы свыше 30 лет и 31 % -  стаж до 5 лет, что указывает на сочетание работоспособности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профессионализма педагогического коллектива.</w:t>
      </w:r>
    </w:p>
    <w:p w:rsidR="006810AC" w:rsidRDefault="00A06A18">
      <w:pPr>
        <w:shd w:val="clear" w:color="FFFFFF" w:themeColor="background1" w:fill="FFFFFF" w:themeFill="background1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4.      У 22 % педагогического коллектива возрастной ценз до 30 лет (в 2021 год - 13%, 2022 год - 18%), что указывает о приходе в коллектив молодых кадров.  В учреждении согласно «Положению о наставничестве» осуществляется работа по профессиональному росту молодых и малоопытных педагогов.</w:t>
      </w:r>
    </w:p>
    <w:p w:rsidR="006810AC" w:rsidRDefault="00A06A18">
      <w:pPr>
        <w:shd w:val="clear" w:color="FFFFFF" w:themeColor="background1" w:fill="FFFFFF" w:themeFill="background1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     100 % прохождения курсов повышения квалификации сотрудников, указывает на выполнение в полном объеме плана повышения квалификации.</w:t>
      </w:r>
    </w:p>
    <w:p w:rsidR="006810AC" w:rsidRDefault="00A06A18">
      <w:pPr>
        <w:shd w:val="clear" w:color="FFFFFF" w:themeColor="background1" w:fill="FFFFFF" w:themeFill="background1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6.      Наличие педагогических работников по штатному расписанию в полном объеме по всем направлениям (музыкальному, физическому, коррекционному и т.д.) и соотношение 42 педагогов на 178 воспитанника – указывает на высокое и качественное сопровождение воспитанников специалистами в рамках дошкольного образования.</w:t>
      </w:r>
    </w:p>
    <w:p w:rsidR="006810AC" w:rsidRDefault="00A06A18">
      <w:pPr>
        <w:shd w:val="clear" w:color="FFFFFF" w:themeColor="background1" w:fill="FFFFFF" w:themeFill="background1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 Инфраструктура дошкольного учреждения на 83 % отвечает федеральному государственному стандарту дошкольного образования.</w:t>
      </w:r>
    </w:p>
    <w:p w:rsidR="006810AC" w:rsidRDefault="006810AC">
      <w:pPr>
        <w:shd w:val="clear" w:color="FFFFFF" w:themeColor="background1" w:fill="FFFFFF" w:themeFill="background1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810AC" w:rsidRDefault="00A06A18">
      <w:pPr>
        <w:shd w:val="clear" w:color="FFFFFF" w:themeColor="background1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Образовательная организация функционирует стабильно, реализует Программу развития, что позволяет перейти на режим развития. 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 Образовательная организация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 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</w:t>
      </w:r>
    </w:p>
    <w:p w:rsidR="006810AC" w:rsidRDefault="00A06A18">
      <w:pPr>
        <w:shd w:val="clear" w:color="FFFFFF" w:themeColor="background1" w:fill="FFFFFF" w:themeFill="background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Организация образовательного процесса характеризуется гибкостью, ориентированностью на индивидуальные и возрастные особенности воспитанников, что позволяет осуществить личностно-ориентированный подход к воспитанникам. Содержание образовательной работы соответствует требованиям социального заказа родителей (законных представителей) охватывает пять образовательных областей, что соответствует ФГОС ДО и ФОП ДО.</w:t>
      </w:r>
    </w:p>
    <w:p w:rsidR="006810AC" w:rsidRDefault="00A06A18">
      <w:pPr>
        <w:shd w:val="clear" w:color="FFFFFF" w:themeColor="background1" w:fill="FFFFFF" w:themeFill="background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Осуществляется планомерная и систематическая работа по совершенствованию развивающей предметно-пространственной среды, её соответствию ФГОС ДО.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ДОУ работает команда единомышленников из числа профессионально подготовленных кадров, наблюдается повышение профессионального уровня педагогов, создан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благоприятный социально-психологический климат в коллективе, отношения между администрацией и коллективом строятся на основе взаимопонимания и сотрудничества.</w:t>
      </w:r>
    </w:p>
    <w:p w:rsidR="006810AC" w:rsidRDefault="00A06A18">
      <w:pPr>
        <w:shd w:val="clear" w:color="FFFFFF" w:themeColor="background1" w:fill="FFFFFF" w:themeFill="background1"/>
        <w:spacing w:before="24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Перспективы на 2024</w:t>
      </w:r>
      <w:r w:rsidR="00BF103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-2025 учебный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год: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6810AC" w:rsidRDefault="00A06A18">
      <w:pPr>
        <w:shd w:val="clear" w:color="FFFFFF" w:themeColor="background1" w:fill="FFFFFF" w:themeFill="background1"/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проведенного анализа деятельности образов</w:t>
      </w:r>
      <w:r w:rsidR="00BF1032">
        <w:rPr>
          <w:rFonts w:ascii="Times New Roman" w:hAnsi="Times New Roman" w:cs="Times New Roman"/>
          <w:sz w:val="24"/>
          <w:szCs w:val="24"/>
        </w:rPr>
        <w:t>ательного учреждения, исходя из</w:t>
      </w:r>
      <w:r w:rsidR="00BF10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</w:t>
      </w:r>
      <w:r>
        <w:rPr>
          <w:rFonts w:ascii="Times New Roman" w:hAnsi="Times New Roman" w:cs="Times New Roman"/>
          <w:sz w:val="24"/>
          <w:szCs w:val="24"/>
          <w:highlight w:val="white"/>
        </w:rPr>
        <w:t>никших в 2023 году проблем, определены следующие задачи на 2024 год:</w:t>
      </w:r>
    </w:p>
    <w:p w:rsidR="006810AC" w:rsidRDefault="00A06A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родолжать создавать необходимые условия для освоения детьми всех параметров ОП ДО МБДОУ «Детский сад № 40» с учётом ФГОС ДО, на основе ФОП ДО, особое внимание уделить направлению по созданию условий для активного взаимодействия с семьями </w:t>
      </w:r>
      <w:r w:rsidR="00BF103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2024 г. – Год Семьи), </w:t>
      </w:r>
    </w:p>
    <w:p w:rsidR="006810AC" w:rsidRDefault="00A06A18">
      <w:pPr>
        <w:shd w:val="clear" w:color="FFFFFF" w:themeColor="background1" w:fill="FFFFFF" w:themeFill="background1"/>
        <w:ind w:firstLine="85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</w:t>
      </w:r>
      <w:r>
        <w:rPr>
          <w:rFonts w:ascii="Times New Roman" w:hAnsi="Times New Roman" w:cs="Times New Roman"/>
          <w:sz w:val="24"/>
          <w:szCs w:val="24"/>
        </w:rPr>
        <w:t xml:space="preserve">существлять деятельность в инновационном режиме в рамках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региональной инновационной площадки при ТОИПКРО «Комплексное психолого – педагогическое сопровождение детей с РАС с применением когнитивно – поведенческого подхода, сенсорной интеграции в условиях компенсирующих групп ДОУ», регионального проекта «Развитие пространственного мышления дошкольников как основы формирования естественно – научных, цифровых и инженерных компетенций человека будущего»</w:t>
      </w:r>
      <w:r w:rsidR="00BF10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федеральной инновационной площадки – </w:t>
      </w:r>
      <w:r>
        <w:rPr>
          <w:rFonts w:ascii="Times New Roman" w:eastAsia="Liberation Sans" w:hAnsi="Times New Roman" w:cs="Times New Roman"/>
          <w:color w:val="212529"/>
          <w:sz w:val="24"/>
          <w:szCs w:val="24"/>
          <w:highlight w:val="white"/>
        </w:rPr>
        <w:t>ФГБНУ «Институт изучения детства, семьи и воспитания»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10AC" w:rsidRDefault="00A06A18">
      <w:pPr>
        <w:shd w:val="clear" w:color="FFFFFF" w:themeColor="background1" w:fill="FFFFFF" w:themeFill="background1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Продолжать</w:t>
      </w:r>
      <w:r w:rsidR="00BF103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работу по увеличению уров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ня наличия квалификационной категории у педагогических работников до 70 %.</w:t>
      </w:r>
    </w:p>
    <w:p w:rsidR="006810AC" w:rsidRDefault="00A06A18">
      <w:pPr>
        <w:shd w:val="clear" w:color="FFFFFF" w:themeColor="background1" w:fill="FFFFFF" w:themeFill="background1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деятельность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повышению доли участников образовательного процесса в конкурсах и мероприятиях различного уровня, участие педагогов в конкурсах профессионального мастерства: “Воспитатель года”, “PROдвижение к вершине мастерства”, “Учитель-дефектолог России” и др.</w:t>
      </w:r>
    </w:p>
    <w:p w:rsidR="006810AC" w:rsidRDefault="00A06A18">
      <w:pPr>
        <w:shd w:val="clear" w:color="FFFFFF" w:themeColor="background1" w:fill="FFFFFF" w:themeFill="background1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5. Продолжать работу по привлечению внебюджетных средств: расширять дополнительные платные услуги, участвовать в грантовых конкурсах.</w:t>
      </w:r>
    </w:p>
    <w:p w:rsidR="006810AC" w:rsidRDefault="006810AC">
      <w:pPr>
        <w:shd w:val="clear" w:color="FFFFFF" w:themeColor="background1" w:fill="FFFFFF" w:themeFill="background1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810AC" w:rsidRDefault="006810AC">
      <w:pPr>
        <w:shd w:val="clear" w:color="FFFFFF" w:themeColor="background1" w:fill="FFFFFF" w:themeFill="background1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sectPr w:rsidR="006810AC"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9D6" w:rsidRDefault="00A919D6">
      <w:pPr>
        <w:spacing w:line="240" w:lineRule="auto"/>
      </w:pPr>
      <w:r>
        <w:separator/>
      </w:r>
    </w:p>
  </w:endnote>
  <w:endnote w:type="continuationSeparator" w:id="0">
    <w:p w:rsidR="00A919D6" w:rsidRDefault="00A919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betan Machine Uni">
    <w:altName w:val="Courier New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326878"/>
      <w:docPartObj>
        <w:docPartGallery w:val="Page Numbers (Bottom of Page)"/>
        <w:docPartUnique/>
      </w:docPartObj>
    </w:sdtPr>
    <w:sdtContent>
      <w:p w:rsidR="00A06A18" w:rsidRDefault="00A06A18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0C3" w:rsidRPr="008260C3">
          <w:rPr>
            <w:noProof/>
            <w:lang w:val="ru-RU"/>
          </w:rPr>
          <w:t>2</w:t>
        </w:r>
        <w:r>
          <w:fldChar w:fldCharType="end"/>
        </w:r>
      </w:p>
    </w:sdtContent>
  </w:sdt>
  <w:p w:rsidR="00A06A18" w:rsidRDefault="00A06A18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9D6" w:rsidRDefault="00A919D6">
      <w:pPr>
        <w:spacing w:line="240" w:lineRule="auto"/>
      </w:pPr>
      <w:r>
        <w:separator/>
      </w:r>
    </w:p>
  </w:footnote>
  <w:footnote w:type="continuationSeparator" w:id="0">
    <w:p w:rsidR="00A919D6" w:rsidRDefault="00A919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AEB"/>
    <w:multiLevelType w:val="hybridMultilevel"/>
    <w:tmpl w:val="F20C529E"/>
    <w:lvl w:ilvl="0" w:tplc="0C8CA89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4803DD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8F61E8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B26E57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A2ED93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2D0EB0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180BF5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A58B89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F02D90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6604A78"/>
    <w:multiLevelType w:val="hybridMultilevel"/>
    <w:tmpl w:val="2B92F8D4"/>
    <w:lvl w:ilvl="0" w:tplc="8166A20A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D418497E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CB9C9E16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3184232A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5358D84A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4802C07E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515CA1D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0316D43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83D4FBE6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67F636F"/>
    <w:multiLevelType w:val="hybridMultilevel"/>
    <w:tmpl w:val="BFD043A4"/>
    <w:lvl w:ilvl="0" w:tplc="4828A92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EE02689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D20496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861411E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7BB66B6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E65E305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EE26A1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700853C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6A3A97A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6B44C4D"/>
    <w:multiLevelType w:val="hybridMultilevel"/>
    <w:tmpl w:val="CB02A646"/>
    <w:lvl w:ilvl="0" w:tplc="3402A874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1B6EB92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085AA6A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9C3C2DA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CB5E8D7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E03AAD1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F3549F4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AF41A0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61C42A2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7EE702F"/>
    <w:multiLevelType w:val="hybridMultilevel"/>
    <w:tmpl w:val="0B446DE4"/>
    <w:lvl w:ilvl="0" w:tplc="20665FC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8A1AA2E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22D83D4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86C225C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6966F98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E94C9C3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7BA622F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98DCB04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A4A4D8A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CF26332"/>
    <w:multiLevelType w:val="hybridMultilevel"/>
    <w:tmpl w:val="A4EEE634"/>
    <w:lvl w:ilvl="0" w:tplc="E9309CD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1A4A01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9A3564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C666F4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DDCB4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2FE554C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981308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0C813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6E2DF4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0DFC1FA0"/>
    <w:multiLevelType w:val="hybridMultilevel"/>
    <w:tmpl w:val="EB8E6B6C"/>
    <w:lvl w:ilvl="0" w:tplc="8C04108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DF860F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3822F5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F3431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890E4E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AC8115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8BEB38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046775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5B6980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08F017E"/>
    <w:multiLevelType w:val="hybridMultilevel"/>
    <w:tmpl w:val="EFDA4188"/>
    <w:lvl w:ilvl="0" w:tplc="712C14A4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1E226AF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D11E0C4A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C898FA8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C23033B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4F6E82DE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E66C58DA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057CB21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5D2CF9F6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26570DE"/>
    <w:multiLevelType w:val="hybridMultilevel"/>
    <w:tmpl w:val="A39AB970"/>
    <w:lvl w:ilvl="0" w:tplc="AAD63F98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F8427CF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93CECE2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67DE32F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CB18DCF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6BCA9248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5E72910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2C4A7F1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03C4BA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5047C2A"/>
    <w:multiLevelType w:val="hybridMultilevel"/>
    <w:tmpl w:val="4DC8406C"/>
    <w:lvl w:ilvl="0" w:tplc="BD1EB33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2604E8E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3EFA8F6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93F0066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DE615E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320683D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ABF09A3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D4F42EB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4A56163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1C580E55"/>
    <w:multiLevelType w:val="hybridMultilevel"/>
    <w:tmpl w:val="14EAAEBA"/>
    <w:lvl w:ilvl="0" w:tplc="8E3E5DC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6F209CA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9F0448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286195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ECA053A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58D09DA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2280D57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0126460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9428671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1027A54"/>
    <w:multiLevelType w:val="hybridMultilevel"/>
    <w:tmpl w:val="60D43D3A"/>
    <w:lvl w:ilvl="0" w:tplc="539E346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5E9AA54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152C9F8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05E849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7E29DD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C26AE5B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7FF4474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C2ACFAC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E421E1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3217302"/>
    <w:multiLevelType w:val="hybridMultilevel"/>
    <w:tmpl w:val="B8D09520"/>
    <w:lvl w:ilvl="0" w:tplc="626055C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BDF8869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2D8828B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DBBEC0D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3BD2482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6B2A9EB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7780FD2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587C053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6E7CEB7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4191030"/>
    <w:multiLevelType w:val="hybridMultilevel"/>
    <w:tmpl w:val="757CADEA"/>
    <w:lvl w:ilvl="0" w:tplc="8FB6BBB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058056A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D714AD6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C390FA7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7A7C532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FFE0C07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40CEA50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1756A07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73341A2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27CA2DC0"/>
    <w:multiLevelType w:val="hybridMultilevel"/>
    <w:tmpl w:val="CB088066"/>
    <w:lvl w:ilvl="0" w:tplc="26587C9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ED9C31E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EA2EA65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26C49D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E4D2F76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030AE46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9E2804F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2E2CC36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9E44357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283236D7"/>
    <w:multiLevelType w:val="hybridMultilevel"/>
    <w:tmpl w:val="145EC054"/>
    <w:lvl w:ilvl="0" w:tplc="D5D26AC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AC608A2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0426669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286E0B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AE5A395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BACA6EA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765E51E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81EF78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2496E96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2B807854"/>
    <w:multiLevelType w:val="hybridMultilevel"/>
    <w:tmpl w:val="E09EB2B4"/>
    <w:lvl w:ilvl="0" w:tplc="5B24C74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50507FE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993C303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A3D2321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31285A6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0DF6F3B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29D0599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2C24B4B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5442C3A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119459B"/>
    <w:multiLevelType w:val="hybridMultilevel"/>
    <w:tmpl w:val="0BF06214"/>
    <w:lvl w:ilvl="0" w:tplc="3114371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1F64851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7326F7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DD8CE42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6C21DA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93B281E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66986C4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4C7C90F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F6A107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33446C1A"/>
    <w:multiLevelType w:val="hybridMultilevel"/>
    <w:tmpl w:val="E0D86AF0"/>
    <w:lvl w:ilvl="0" w:tplc="09007E2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B5CC08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68C5C0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221B08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FCA7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42D52A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52F438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1468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B6EBCDA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33F630C3"/>
    <w:multiLevelType w:val="hybridMultilevel"/>
    <w:tmpl w:val="D7EC1194"/>
    <w:lvl w:ilvl="0" w:tplc="DE16767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BCCE5E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0A2994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7EA8E8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3A83D6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2B6B2E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AE0C72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9C6C9C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63ED14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4BB3306"/>
    <w:multiLevelType w:val="hybridMultilevel"/>
    <w:tmpl w:val="4A8C70F6"/>
    <w:lvl w:ilvl="0" w:tplc="04881CA8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DCD8E4A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4B5C8EE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3FF0552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A36291B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BAB6899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628E6C0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2AC041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22E5BC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36050D6B"/>
    <w:multiLevelType w:val="hybridMultilevel"/>
    <w:tmpl w:val="F31ADE50"/>
    <w:lvl w:ilvl="0" w:tplc="4356973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2565B3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69E09B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C8E17E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3A81FA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F1600F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910AD6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1629DE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8A442D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3C455A8A"/>
    <w:multiLevelType w:val="hybridMultilevel"/>
    <w:tmpl w:val="60B09320"/>
    <w:lvl w:ilvl="0" w:tplc="B67414E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602DEF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4CA156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7B28D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9B0CC0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A34905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B84BBE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542E7D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BE881E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40165609"/>
    <w:multiLevelType w:val="hybridMultilevel"/>
    <w:tmpl w:val="A80AF71C"/>
    <w:lvl w:ilvl="0" w:tplc="A2A8965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71344BD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190A0B9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4E101D9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AC302D5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B97093E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A2E0D8A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B31240E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CC32331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48BF0A75"/>
    <w:multiLevelType w:val="hybridMultilevel"/>
    <w:tmpl w:val="B6A09FB0"/>
    <w:lvl w:ilvl="0" w:tplc="9B1E5E0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953ED08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27BC9F2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405088C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7C1A91A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F230DC5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1400B3A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7EC6AA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27123B2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4F134BC4"/>
    <w:multiLevelType w:val="hybridMultilevel"/>
    <w:tmpl w:val="B45EF190"/>
    <w:lvl w:ilvl="0" w:tplc="ADF2CD6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3B698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38B570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CDC484C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2A88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F47E04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D8FDAC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FC22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30A6C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4F135AB2"/>
    <w:multiLevelType w:val="hybridMultilevel"/>
    <w:tmpl w:val="4E964BE2"/>
    <w:lvl w:ilvl="0" w:tplc="AAB6AAE8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0C80CB3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C589D8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29921EC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E5AC8C3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4DD699E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959E76F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6C653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748AEF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53EA0191"/>
    <w:multiLevelType w:val="hybridMultilevel"/>
    <w:tmpl w:val="83F6088C"/>
    <w:lvl w:ilvl="0" w:tplc="21621EB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CA078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00F9E6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CA03A62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2B70B266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87C2A4D2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788226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9014BA36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4474830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552824E8"/>
    <w:multiLevelType w:val="hybridMultilevel"/>
    <w:tmpl w:val="3B129EF8"/>
    <w:lvl w:ilvl="0" w:tplc="07C6B40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4503D9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C6833C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9B644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2C6385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9D6CED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486146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79AB4D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CDA8D7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58E17446"/>
    <w:multiLevelType w:val="hybridMultilevel"/>
    <w:tmpl w:val="EBFA5ECA"/>
    <w:lvl w:ilvl="0" w:tplc="E636369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46FCA8C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454E47B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A0D6D0F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EFC997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5C1AEFC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1B5AA2F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E746096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7B02609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591718DE"/>
    <w:multiLevelType w:val="hybridMultilevel"/>
    <w:tmpl w:val="48F68532"/>
    <w:lvl w:ilvl="0" w:tplc="48369390">
      <w:start w:val="1"/>
      <w:numFmt w:val="bullet"/>
      <w:lvlText w:val=""/>
      <w:lvlJc w:val="left"/>
      <w:pPr>
        <w:ind w:left="1429" w:hanging="360"/>
      </w:pPr>
      <w:rPr>
        <w:rFonts w:ascii="Symbol" w:eastAsia="Symbol" w:hAnsi="Symbol" w:cs="Symbol" w:hint="default"/>
      </w:rPr>
    </w:lvl>
    <w:lvl w:ilvl="1" w:tplc="7F18303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E5101432">
      <w:start w:val="1"/>
      <w:numFmt w:val="bullet"/>
      <w:lvlText w:val="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204EAB58">
      <w:start w:val="1"/>
      <w:numFmt w:val="bullet"/>
      <w:lvlText w:val="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E94CBBD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1D4E96CC">
      <w:start w:val="1"/>
      <w:numFmt w:val="bullet"/>
      <w:lvlText w:val="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99F271F4">
      <w:start w:val="1"/>
      <w:numFmt w:val="bullet"/>
      <w:lvlText w:val="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40A0BF8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2B0000B8">
      <w:start w:val="1"/>
      <w:numFmt w:val="bullet"/>
      <w:lvlText w:val="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5A94296C"/>
    <w:multiLevelType w:val="hybridMultilevel"/>
    <w:tmpl w:val="84A64FEA"/>
    <w:lvl w:ilvl="0" w:tplc="5418ABA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6662284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182A6D4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A4AE5A8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2AEC130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D2AFA4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2EDE5F1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EB49A9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96A606F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5C655B5D"/>
    <w:multiLevelType w:val="hybridMultilevel"/>
    <w:tmpl w:val="AE1034F6"/>
    <w:lvl w:ilvl="0" w:tplc="0FCC59A8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1C2299D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5F9E93A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9843E6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25965F2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D116DE1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43CC6D1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E9A641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5AFCE13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5D6E014C"/>
    <w:multiLevelType w:val="hybridMultilevel"/>
    <w:tmpl w:val="F7E6CE9A"/>
    <w:lvl w:ilvl="0" w:tplc="A5B234B2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067AC9A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925C5F9E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9A588FEE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224C182A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5336B11A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A6C2E2F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00E478AA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9348A7E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71D1887"/>
    <w:multiLevelType w:val="hybridMultilevel"/>
    <w:tmpl w:val="3FD09136"/>
    <w:lvl w:ilvl="0" w:tplc="6274607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996061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F664C0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91A4E5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09CA91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348673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FD82EC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2C6A9A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7833F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705659A6"/>
    <w:multiLevelType w:val="hybridMultilevel"/>
    <w:tmpl w:val="EE247E6A"/>
    <w:lvl w:ilvl="0" w:tplc="43904F8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C55292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1DC4405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A0BA7D9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D292D74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AD1A51B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C01C9DF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CB121D3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B5E4624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726D1EC9"/>
    <w:multiLevelType w:val="hybridMultilevel"/>
    <w:tmpl w:val="965CF182"/>
    <w:lvl w:ilvl="0" w:tplc="AB36C5DA">
      <w:start w:val="1"/>
      <w:numFmt w:val="bullet"/>
      <w:lvlText w:val="–"/>
      <w:lvlJc w:val="left"/>
      <w:pPr>
        <w:ind w:left="2149" w:hanging="360"/>
      </w:pPr>
      <w:rPr>
        <w:rFonts w:ascii="Arial" w:eastAsia="Arial" w:hAnsi="Arial" w:cs="Arial" w:hint="default"/>
      </w:rPr>
    </w:lvl>
    <w:lvl w:ilvl="1" w:tplc="F1BC6B54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 w:hint="default"/>
      </w:rPr>
    </w:lvl>
    <w:lvl w:ilvl="2" w:tplc="E640C168">
      <w:start w:val="1"/>
      <w:numFmt w:val="bullet"/>
      <w:lvlText w:val="§"/>
      <w:lvlJc w:val="left"/>
      <w:pPr>
        <w:ind w:left="3589" w:hanging="360"/>
      </w:pPr>
      <w:rPr>
        <w:rFonts w:ascii="Wingdings" w:eastAsia="Wingdings" w:hAnsi="Wingdings" w:cs="Wingdings" w:hint="default"/>
      </w:rPr>
    </w:lvl>
    <w:lvl w:ilvl="3" w:tplc="6D00FC5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4" w:tplc="951E0342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 w:hint="default"/>
      </w:rPr>
    </w:lvl>
    <w:lvl w:ilvl="5" w:tplc="69A20D56">
      <w:start w:val="1"/>
      <w:numFmt w:val="bullet"/>
      <w:lvlText w:val="§"/>
      <w:lvlJc w:val="left"/>
      <w:pPr>
        <w:ind w:left="5749" w:hanging="360"/>
      </w:pPr>
      <w:rPr>
        <w:rFonts w:ascii="Wingdings" w:eastAsia="Wingdings" w:hAnsi="Wingdings" w:cs="Wingdings" w:hint="default"/>
      </w:rPr>
    </w:lvl>
    <w:lvl w:ilvl="6" w:tplc="D968FC6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  <w:lvl w:ilvl="7" w:tplc="266079CE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 w:hint="default"/>
      </w:rPr>
    </w:lvl>
    <w:lvl w:ilvl="8" w:tplc="75E67E16">
      <w:start w:val="1"/>
      <w:numFmt w:val="bullet"/>
      <w:lvlText w:val="§"/>
      <w:lvlJc w:val="left"/>
      <w:pPr>
        <w:ind w:left="7909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73E742D6"/>
    <w:multiLevelType w:val="hybridMultilevel"/>
    <w:tmpl w:val="832830E8"/>
    <w:lvl w:ilvl="0" w:tplc="C5444D6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A5EE2D3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A906D0A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D242CC1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C532B27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B906A18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CA4C7B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57D0466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FF02B70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4012035"/>
    <w:multiLevelType w:val="hybridMultilevel"/>
    <w:tmpl w:val="8EB2D41E"/>
    <w:lvl w:ilvl="0" w:tplc="3EA8093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2482013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F508CF5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78E08F2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76A2A40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B356A198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E132E8B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259C325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C872727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752C5906"/>
    <w:multiLevelType w:val="hybridMultilevel"/>
    <w:tmpl w:val="FD568FD0"/>
    <w:lvl w:ilvl="0" w:tplc="9BC4493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307ECDF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F8D816F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E81AEE1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2FDEAD1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9010479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62B8A2F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49B4EC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FB94F0B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757723F2"/>
    <w:multiLevelType w:val="hybridMultilevel"/>
    <w:tmpl w:val="8708D622"/>
    <w:lvl w:ilvl="0" w:tplc="8534A04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644D53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C27809A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99666C4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01649F8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9410C30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9E8E506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08DE77D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4ADEAB8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9B15029"/>
    <w:multiLevelType w:val="hybridMultilevel"/>
    <w:tmpl w:val="18B63F00"/>
    <w:lvl w:ilvl="0" w:tplc="475636C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D8A8503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403CA3F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4C4445D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CEE4AC9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40B845F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23A4B83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514090A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D80F8B0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2" w15:restartNumberingAfterBreak="0">
    <w:nsid w:val="7A6E1794"/>
    <w:multiLevelType w:val="hybridMultilevel"/>
    <w:tmpl w:val="649E70B2"/>
    <w:lvl w:ilvl="0" w:tplc="FCE6A05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B9A779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CA455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AF625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7122B1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84C96E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D0E1B1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3DECDF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034933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3" w15:restartNumberingAfterBreak="0">
    <w:nsid w:val="7AD45B65"/>
    <w:multiLevelType w:val="hybridMultilevel"/>
    <w:tmpl w:val="18D03408"/>
    <w:lvl w:ilvl="0" w:tplc="60089B8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F67218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C1D0006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B1A058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1F8D15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F66AE72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848A003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8E72408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8284861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4" w15:restartNumberingAfterBreak="0">
    <w:nsid w:val="7BBB168D"/>
    <w:multiLevelType w:val="hybridMultilevel"/>
    <w:tmpl w:val="8D52EE9E"/>
    <w:lvl w:ilvl="0" w:tplc="CE564A9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DC80DA1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CC3EFCD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7892D76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315AD89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5F90A7F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FF6EA9F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72BC335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D43692C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5" w15:restartNumberingAfterBreak="0">
    <w:nsid w:val="7D9812D4"/>
    <w:multiLevelType w:val="hybridMultilevel"/>
    <w:tmpl w:val="1E923156"/>
    <w:lvl w:ilvl="0" w:tplc="2BCA6B1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41A82D9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4956FB6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5112B4F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6090E3F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8F10E0E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9476E0B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2A86CFE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99E42A0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num w:numId="1">
    <w:abstractNumId w:val="33"/>
  </w:num>
  <w:num w:numId="2">
    <w:abstractNumId w:val="10"/>
  </w:num>
  <w:num w:numId="3">
    <w:abstractNumId w:val="1"/>
  </w:num>
  <w:num w:numId="4">
    <w:abstractNumId w:val="40"/>
  </w:num>
  <w:num w:numId="5">
    <w:abstractNumId w:val="37"/>
  </w:num>
  <w:num w:numId="6">
    <w:abstractNumId w:val="13"/>
  </w:num>
  <w:num w:numId="7">
    <w:abstractNumId w:val="22"/>
  </w:num>
  <w:num w:numId="8">
    <w:abstractNumId w:val="2"/>
  </w:num>
  <w:num w:numId="9">
    <w:abstractNumId w:val="28"/>
  </w:num>
  <w:num w:numId="10">
    <w:abstractNumId w:val="19"/>
  </w:num>
  <w:num w:numId="11">
    <w:abstractNumId w:val="15"/>
  </w:num>
  <w:num w:numId="12">
    <w:abstractNumId w:val="17"/>
  </w:num>
  <w:num w:numId="13">
    <w:abstractNumId w:val="3"/>
  </w:num>
  <w:num w:numId="14">
    <w:abstractNumId w:val="16"/>
  </w:num>
  <w:num w:numId="15">
    <w:abstractNumId w:val="34"/>
  </w:num>
  <w:num w:numId="16">
    <w:abstractNumId w:val="26"/>
  </w:num>
  <w:num w:numId="17">
    <w:abstractNumId w:val="9"/>
  </w:num>
  <w:num w:numId="18">
    <w:abstractNumId w:val="21"/>
  </w:num>
  <w:num w:numId="19">
    <w:abstractNumId w:val="43"/>
  </w:num>
  <w:num w:numId="20">
    <w:abstractNumId w:val="23"/>
  </w:num>
  <w:num w:numId="21">
    <w:abstractNumId w:val="42"/>
  </w:num>
  <w:num w:numId="22">
    <w:abstractNumId w:val="0"/>
  </w:num>
  <w:num w:numId="23">
    <w:abstractNumId w:val="29"/>
  </w:num>
  <w:num w:numId="24">
    <w:abstractNumId w:val="27"/>
  </w:num>
  <w:num w:numId="25">
    <w:abstractNumId w:val="25"/>
  </w:num>
  <w:num w:numId="26">
    <w:abstractNumId w:val="14"/>
  </w:num>
  <w:num w:numId="27">
    <w:abstractNumId w:val="8"/>
  </w:num>
  <w:num w:numId="28">
    <w:abstractNumId w:val="38"/>
  </w:num>
  <w:num w:numId="29">
    <w:abstractNumId w:val="4"/>
  </w:num>
  <w:num w:numId="30">
    <w:abstractNumId w:val="45"/>
  </w:num>
  <w:num w:numId="31">
    <w:abstractNumId w:val="11"/>
  </w:num>
  <w:num w:numId="32">
    <w:abstractNumId w:val="44"/>
  </w:num>
  <w:num w:numId="33">
    <w:abstractNumId w:val="35"/>
  </w:num>
  <w:num w:numId="34">
    <w:abstractNumId w:val="7"/>
  </w:num>
  <w:num w:numId="35">
    <w:abstractNumId w:val="39"/>
  </w:num>
  <w:num w:numId="36">
    <w:abstractNumId w:val="20"/>
  </w:num>
  <w:num w:numId="37">
    <w:abstractNumId w:val="36"/>
  </w:num>
  <w:num w:numId="38">
    <w:abstractNumId w:val="31"/>
  </w:num>
  <w:num w:numId="39">
    <w:abstractNumId w:val="24"/>
  </w:num>
  <w:num w:numId="40">
    <w:abstractNumId w:val="32"/>
  </w:num>
  <w:num w:numId="41">
    <w:abstractNumId w:val="12"/>
  </w:num>
  <w:num w:numId="42">
    <w:abstractNumId w:val="41"/>
  </w:num>
  <w:num w:numId="43">
    <w:abstractNumId w:val="6"/>
  </w:num>
  <w:num w:numId="44">
    <w:abstractNumId w:val="5"/>
  </w:num>
  <w:num w:numId="45">
    <w:abstractNumId w:val="18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AC"/>
    <w:rsid w:val="006810AC"/>
    <w:rsid w:val="008260C3"/>
    <w:rsid w:val="00A06A18"/>
    <w:rsid w:val="00A919D6"/>
    <w:rsid w:val="00BF1032"/>
    <w:rsid w:val="00C8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E4FA"/>
  <w15:docId w15:val="{A03932BD-45A5-4B83-AEA7-AD8696FC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6">
    <w:name w:val="StGen6"/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7">
    <w:name w:val="StGen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8">
    <w:name w:val="StGen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ou-ds40@seversk.gov70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dou-ds40@seversk.gov70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s40.vseversk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7256</Words>
  <Characters>41361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2</cp:revision>
  <dcterms:created xsi:type="dcterms:W3CDTF">2024-12-13T07:26:00Z</dcterms:created>
  <dcterms:modified xsi:type="dcterms:W3CDTF">2024-12-13T07:26:00Z</dcterms:modified>
</cp:coreProperties>
</file>